
<file path=[Content_Types].xml><?xml version="1.0" encoding="utf-8"?>
<Types xmlns="http://schemas.openxmlformats.org/package/2006/content-types">
  <Default Extension="emf" ContentType="image/x-emf"/>
  <Default Extension="rels" ContentType="application/vnd.openxmlformats-package.relationships+xml"/>
  <Default Extension="docx" ContentType="application/vnd.openxmlformats-officedocument.wordprocessingml.document"/>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44DE7D" w14:textId="77777777" w:rsidR="00076B2D" w:rsidRPr="00076B2D" w:rsidRDefault="00076B2D" w:rsidP="00076B2D">
      <w:pPr>
        <w:pStyle w:val="NormalWeb"/>
        <w:shd w:val="clear" w:color="auto" w:fill="FFFFFF"/>
        <w:spacing w:before="0" w:beforeAutospacing="0" w:after="0" w:afterAutospacing="0"/>
        <w:jc w:val="center"/>
        <w:rPr>
          <w:rFonts w:asciiTheme="minorHAnsi" w:hAnsiTheme="minorHAnsi" w:cstheme="minorHAnsi"/>
          <w:color w:val="000000"/>
          <w:sz w:val="22"/>
          <w:szCs w:val="22"/>
        </w:rPr>
      </w:pPr>
      <w:r w:rsidRPr="00076B2D">
        <w:rPr>
          <w:rStyle w:val="Strong"/>
          <w:rFonts w:asciiTheme="minorHAnsi" w:hAnsiTheme="minorHAnsi" w:cstheme="minorHAnsi"/>
          <w:color w:val="000000"/>
          <w:sz w:val="22"/>
          <w:szCs w:val="22"/>
        </w:rPr>
        <w:t>Revision of the technical specifications C10/21 – Mains decoupling relays and C10/23 - Multifunction IED relays and corresponding amendment to technical prescription C10/11</w:t>
      </w:r>
    </w:p>
    <w:p w14:paraId="291858EC" w14:textId="77777777" w:rsidR="00076B2D" w:rsidRPr="00076B2D" w:rsidRDefault="00076B2D" w:rsidP="00076B2D">
      <w:pPr>
        <w:pStyle w:val="NormalWeb"/>
        <w:shd w:val="clear" w:color="auto" w:fill="FFFFFF"/>
        <w:spacing w:before="0" w:beforeAutospacing="0" w:after="0" w:afterAutospacing="0"/>
        <w:rPr>
          <w:rFonts w:asciiTheme="minorHAnsi" w:hAnsiTheme="minorHAnsi" w:cstheme="minorHAnsi"/>
          <w:color w:val="000000"/>
          <w:sz w:val="22"/>
          <w:szCs w:val="22"/>
        </w:rPr>
      </w:pPr>
      <w:r w:rsidRPr="00076B2D">
        <w:rPr>
          <w:rStyle w:val="Strong"/>
          <w:rFonts w:asciiTheme="minorHAnsi" w:hAnsiTheme="minorHAnsi" w:cstheme="minorHAnsi"/>
          <w:color w:val="000000"/>
          <w:sz w:val="22"/>
          <w:szCs w:val="22"/>
        </w:rPr>
        <w:t> </w:t>
      </w:r>
    </w:p>
    <w:p w14:paraId="261824C9" w14:textId="77777777" w:rsidR="00076B2D" w:rsidRPr="00076B2D" w:rsidRDefault="00076B2D" w:rsidP="00076B2D">
      <w:pPr>
        <w:pStyle w:val="NormalWeb"/>
        <w:shd w:val="clear" w:color="auto" w:fill="FFFFFF"/>
        <w:spacing w:before="0" w:beforeAutospacing="0" w:after="0" w:afterAutospacing="0"/>
        <w:rPr>
          <w:rFonts w:asciiTheme="minorHAnsi" w:hAnsiTheme="minorHAnsi" w:cstheme="minorHAnsi"/>
          <w:color w:val="000000"/>
          <w:sz w:val="22"/>
          <w:szCs w:val="22"/>
        </w:rPr>
      </w:pPr>
      <w:r w:rsidRPr="00076B2D">
        <w:rPr>
          <w:rFonts w:asciiTheme="minorHAnsi" w:hAnsiTheme="minorHAnsi" w:cstheme="minorHAnsi"/>
          <w:color w:val="000000"/>
          <w:sz w:val="22"/>
          <w:szCs w:val="22"/>
        </w:rPr>
        <w:t>Following the publication of the latest version of the technical prescription C10/11 (edition 2.1 of 01/09/2020) applicable for power-generating plants, the technical specifications C10/21 for interface protection relay or mains decoupling relay and C10/23 for multifunction IED relay need to be aligned. This opportunity has been used to combine the two technical specifications in a single document and to align the layout with other technical specifications.</w:t>
      </w:r>
    </w:p>
    <w:p w14:paraId="0747FEB3" w14:textId="77777777" w:rsidR="00076B2D" w:rsidRPr="00076B2D" w:rsidRDefault="00076B2D" w:rsidP="00076B2D">
      <w:pPr>
        <w:pStyle w:val="NormalWeb"/>
        <w:shd w:val="clear" w:color="auto" w:fill="FFFFFF"/>
        <w:spacing w:before="0" w:beforeAutospacing="0" w:after="0" w:afterAutospacing="0"/>
        <w:rPr>
          <w:rFonts w:asciiTheme="minorHAnsi" w:hAnsiTheme="minorHAnsi" w:cstheme="minorHAnsi"/>
          <w:color w:val="000000"/>
          <w:sz w:val="22"/>
          <w:szCs w:val="22"/>
        </w:rPr>
      </w:pPr>
      <w:r w:rsidRPr="00076B2D">
        <w:rPr>
          <w:rFonts w:asciiTheme="minorHAnsi" w:hAnsiTheme="minorHAnsi" w:cstheme="minorHAnsi"/>
          <w:color w:val="000000"/>
          <w:sz w:val="22"/>
          <w:szCs w:val="22"/>
        </w:rPr>
        <w:t> </w:t>
      </w:r>
    </w:p>
    <w:p w14:paraId="7002DE09" w14:textId="77777777" w:rsidR="00076B2D" w:rsidRPr="00076B2D" w:rsidRDefault="00076B2D" w:rsidP="00076B2D">
      <w:pPr>
        <w:pStyle w:val="NormalWeb"/>
        <w:shd w:val="clear" w:color="auto" w:fill="FFFFFF"/>
        <w:spacing w:before="0" w:beforeAutospacing="0" w:after="0" w:afterAutospacing="0"/>
        <w:rPr>
          <w:rFonts w:asciiTheme="minorHAnsi" w:hAnsiTheme="minorHAnsi" w:cstheme="minorHAnsi"/>
          <w:color w:val="000000"/>
          <w:sz w:val="22"/>
          <w:szCs w:val="22"/>
        </w:rPr>
      </w:pPr>
      <w:r w:rsidRPr="00076B2D">
        <w:rPr>
          <w:rFonts w:asciiTheme="minorHAnsi" w:hAnsiTheme="minorHAnsi" w:cstheme="minorHAnsi"/>
          <w:color w:val="000000"/>
          <w:sz w:val="22"/>
          <w:szCs w:val="22"/>
        </w:rPr>
        <w:t>Although a power-generating plant is often only a tiny part of the electrical grid, the ever increasing number of them might have a significant impact on the stability of the grid when unexpected circumstances take place. One of the protection systems present is the so-called Loss of Mains protection checking if the power-generating plant is still connected to the network. The technical specification C10/11 currently allows the choice between three island detection methods. To strive for a better balance between system stability and detection/safety, the requirements of the island detection method need to evolve. Safety is and remains a top priority during these events. Based on growing experiences the ‘Vector jump’ as one of the methods is abandoned as it is more susceptible to inadvertent operation during non-islanding faults. Multi-criteria methods like ‘Activation of a narrow frequency window based on local voltage criteria’ as clearly described in European standardization are more resilient and become the preferred methods. This is reflected in the new technical specification as both the ‘Rate of Change of Frequency’ (</w:t>
      </w:r>
      <w:proofErr w:type="spellStart"/>
      <w:r w:rsidRPr="00076B2D">
        <w:rPr>
          <w:rFonts w:asciiTheme="minorHAnsi" w:hAnsiTheme="minorHAnsi" w:cstheme="minorHAnsi"/>
          <w:color w:val="000000"/>
          <w:sz w:val="22"/>
          <w:szCs w:val="22"/>
        </w:rPr>
        <w:t>RoCoF</w:t>
      </w:r>
      <w:proofErr w:type="spellEnd"/>
      <w:r w:rsidRPr="00076B2D">
        <w:rPr>
          <w:rFonts w:asciiTheme="minorHAnsi" w:hAnsiTheme="minorHAnsi" w:cstheme="minorHAnsi"/>
          <w:color w:val="000000"/>
          <w:sz w:val="22"/>
          <w:szCs w:val="22"/>
        </w:rPr>
        <w:t>) and the ‘Activation of a narrow frequency window based on local voltage criteria’ are the imposed island detection functions in the Loss of Mains protection. This change in requirement compared to the technical prescription C10/11 has been agreed between the DSO’s and the TSO Elia and will also be submitted to the three regional regulators for approval. A transition period till October 1, 2021 is planned for this change in requirement at which moment the old C10/21 and C10/23 lists of homologated relays are no longer valid. Please be aware that the new homologation process will take time (min. 6 to 8 weeks depending on the number of applications).</w:t>
      </w:r>
    </w:p>
    <w:p w14:paraId="390CE446" w14:textId="77777777" w:rsidR="00076B2D" w:rsidRPr="00076B2D" w:rsidRDefault="00076B2D" w:rsidP="00076B2D">
      <w:pPr>
        <w:pStyle w:val="NormalWeb"/>
        <w:shd w:val="clear" w:color="auto" w:fill="FFFFFF"/>
        <w:spacing w:before="0" w:beforeAutospacing="0" w:after="0" w:afterAutospacing="0"/>
        <w:rPr>
          <w:rFonts w:asciiTheme="minorHAnsi" w:hAnsiTheme="minorHAnsi" w:cstheme="minorHAnsi"/>
          <w:color w:val="000000"/>
          <w:sz w:val="22"/>
          <w:szCs w:val="22"/>
        </w:rPr>
      </w:pPr>
      <w:r w:rsidRPr="00076B2D">
        <w:rPr>
          <w:rFonts w:asciiTheme="minorHAnsi" w:hAnsiTheme="minorHAnsi" w:cstheme="minorHAnsi"/>
          <w:color w:val="000000"/>
          <w:sz w:val="22"/>
          <w:szCs w:val="22"/>
        </w:rPr>
        <w:t> </w:t>
      </w:r>
    </w:p>
    <w:p w14:paraId="3E9E2593" w14:textId="77777777" w:rsidR="00076B2D" w:rsidRPr="00076B2D" w:rsidRDefault="00076B2D" w:rsidP="00076B2D">
      <w:pPr>
        <w:pStyle w:val="NormalWeb"/>
        <w:shd w:val="clear" w:color="auto" w:fill="FFFFFF"/>
        <w:spacing w:before="0" w:beforeAutospacing="0" w:after="0" w:afterAutospacing="0"/>
        <w:rPr>
          <w:rFonts w:asciiTheme="minorHAnsi" w:hAnsiTheme="minorHAnsi" w:cstheme="minorHAnsi"/>
          <w:color w:val="000000"/>
          <w:sz w:val="22"/>
          <w:szCs w:val="22"/>
        </w:rPr>
      </w:pPr>
      <w:r w:rsidRPr="00076B2D">
        <w:rPr>
          <w:rFonts w:asciiTheme="minorHAnsi" w:hAnsiTheme="minorHAnsi" w:cstheme="minorHAnsi"/>
          <w:color w:val="000000"/>
          <w:sz w:val="22"/>
          <w:szCs w:val="22"/>
        </w:rPr>
        <w:t>The additional expectations beside the technical requirements are explicitly included in the technical specification as well as the list of functional tests which will be performed as part of the homologation process.</w:t>
      </w:r>
    </w:p>
    <w:p w14:paraId="54145191" w14:textId="77777777" w:rsidR="00076B2D" w:rsidRPr="00076B2D" w:rsidRDefault="00076B2D" w:rsidP="00076B2D">
      <w:pPr>
        <w:pStyle w:val="NormalWeb"/>
        <w:shd w:val="clear" w:color="auto" w:fill="FFFFFF"/>
        <w:spacing w:before="0" w:beforeAutospacing="0" w:after="0" w:afterAutospacing="0"/>
        <w:rPr>
          <w:rFonts w:asciiTheme="minorHAnsi" w:hAnsiTheme="minorHAnsi" w:cstheme="minorHAnsi"/>
          <w:color w:val="000000"/>
          <w:sz w:val="22"/>
          <w:szCs w:val="22"/>
        </w:rPr>
      </w:pPr>
      <w:r w:rsidRPr="00076B2D">
        <w:rPr>
          <w:rFonts w:asciiTheme="minorHAnsi" w:hAnsiTheme="minorHAnsi" w:cstheme="minorHAnsi"/>
          <w:color w:val="000000"/>
          <w:sz w:val="22"/>
          <w:szCs w:val="22"/>
        </w:rPr>
        <w:br/>
      </w:r>
      <w:r w:rsidRPr="00076B2D">
        <w:rPr>
          <w:rStyle w:val="Strong"/>
          <w:rFonts w:asciiTheme="minorHAnsi" w:hAnsiTheme="minorHAnsi" w:cstheme="minorHAnsi"/>
          <w:color w:val="000000"/>
          <w:sz w:val="22"/>
          <w:szCs w:val="22"/>
        </w:rPr>
        <w:t>Modalities of this consultation</w:t>
      </w:r>
    </w:p>
    <w:p w14:paraId="2A8A075C" w14:textId="77777777" w:rsidR="00076B2D" w:rsidRPr="00076B2D" w:rsidRDefault="00076B2D" w:rsidP="00076B2D">
      <w:pPr>
        <w:pStyle w:val="NormalWeb"/>
        <w:shd w:val="clear" w:color="auto" w:fill="FFFFFF"/>
        <w:spacing w:before="0" w:beforeAutospacing="0" w:after="0" w:afterAutospacing="0"/>
        <w:rPr>
          <w:rFonts w:asciiTheme="minorHAnsi" w:hAnsiTheme="minorHAnsi" w:cstheme="minorHAnsi"/>
          <w:color w:val="000000"/>
          <w:sz w:val="22"/>
          <w:szCs w:val="22"/>
        </w:rPr>
      </w:pPr>
      <w:r w:rsidRPr="00076B2D">
        <w:rPr>
          <w:rFonts w:asciiTheme="minorHAnsi" w:hAnsiTheme="minorHAnsi" w:cstheme="minorHAnsi"/>
          <w:color w:val="000000"/>
          <w:sz w:val="22"/>
          <w:szCs w:val="22"/>
        </w:rPr>
        <w:t> </w:t>
      </w:r>
    </w:p>
    <w:p w14:paraId="0C492C8B" w14:textId="77777777" w:rsidR="00076B2D" w:rsidRPr="00076B2D" w:rsidRDefault="00076B2D" w:rsidP="00076B2D">
      <w:pPr>
        <w:pStyle w:val="NormalWeb"/>
        <w:shd w:val="clear" w:color="auto" w:fill="FFFFFF"/>
        <w:spacing w:before="0" w:beforeAutospacing="0" w:after="0" w:afterAutospacing="0"/>
        <w:rPr>
          <w:rFonts w:asciiTheme="minorHAnsi" w:hAnsiTheme="minorHAnsi" w:cstheme="minorHAnsi"/>
          <w:color w:val="000000"/>
          <w:sz w:val="22"/>
          <w:szCs w:val="22"/>
        </w:rPr>
      </w:pPr>
      <w:r w:rsidRPr="00076B2D">
        <w:rPr>
          <w:rFonts w:asciiTheme="minorHAnsi" w:hAnsiTheme="minorHAnsi" w:cstheme="minorHAnsi"/>
          <w:color w:val="000000"/>
          <w:sz w:val="22"/>
          <w:szCs w:val="22"/>
        </w:rPr>
        <w:t>Synergrid has drafted a revision of the technical specifications C10/21 – Mains decoupling relays and C10/23 - Multifunction IED relays. Due to the change in requirement compared to the technical prescription C10/11 a corresponding amendment to the technical prescription C10/11 has also been drafted.</w:t>
      </w:r>
    </w:p>
    <w:p w14:paraId="6E3E74FC" w14:textId="77777777" w:rsidR="00076B2D" w:rsidRPr="00076B2D" w:rsidRDefault="00076B2D" w:rsidP="00076B2D">
      <w:pPr>
        <w:pStyle w:val="NormalWeb"/>
        <w:shd w:val="clear" w:color="auto" w:fill="FFFFFF"/>
        <w:spacing w:before="0" w:beforeAutospacing="0" w:after="0" w:afterAutospacing="0"/>
        <w:rPr>
          <w:rFonts w:asciiTheme="minorHAnsi" w:hAnsiTheme="minorHAnsi" w:cstheme="minorHAnsi"/>
          <w:color w:val="000000"/>
          <w:sz w:val="22"/>
          <w:szCs w:val="22"/>
        </w:rPr>
      </w:pPr>
      <w:r w:rsidRPr="00076B2D">
        <w:rPr>
          <w:rFonts w:asciiTheme="minorHAnsi" w:hAnsiTheme="minorHAnsi" w:cstheme="minorHAnsi"/>
          <w:color w:val="000000"/>
          <w:sz w:val="22"/>
          <w:szCs w:val="22"/>
        </w:rPr>
        <w:t> </w:t>
      </w:r>
    </w:p>
    <w:p w14:paraId="6D1AD2FE" w14:textId="77777777" w:rsidR="00076B2D" w:rsidRPr="00076B2D" w:rsidRDefault="00076B2D" w:rsidP="00076B2D">
      <w:pPr>
        <w:pStyle w:val="NormalWeb"/>
        <w:shd w:val="clear" w:color="auto" w:fill="FFFFFF"/>
        <w:spacing w:before="0" w:beforeAutospacing="0" w:after="0" w:afterAutospacing="0"/>
        <w:rPr>
          <w:rFonts w:asciiTheme="minorHAnsi" w:hAnsiTheme="minorHAnsi" w:cstheme="minorHAnsi"/>
          <w:color w:val="000000"/>
          <w:sz w:val="22"/>
          <w:szCs w:val="22"/>
        </w:rPr>
      </w:pPr>
      <w:r w:rsidRPr="00076B2D">
        <w:rPr>
          <w:rFonts w:asciiTheme="minorHAnsi" w:hAnsiTheme="minorHAnsi" w:cstheme="minorHAnsi"/>
          <w:color w:val="000000"/>
          <w:sz w:val="22"/>
          <w:szCs w:val="22"/>
        </w:rPr>
        <w:t>- This consultation runs from today up to and including August 23, 2020. Any interested person can participate by sending their comments to the email address </w:t>
      </w:r>
      <w:hyperlink r:id="rId4" w:tgtFrame="_blank" w:history="1">
        <w:r w:rsidRPr="00076B2D">
          <w:rPr>
            <w:rStyle w:val="Hyperlink"/>
            <w:rFonts w:asciiTheme="minorHAnsi" w:hAnsiTheme="minorHAnsi" w:cstheme="minorHAnsi"/>
            <w:color w:val="004696"/>
            <w:sz w:val="22"/>
            <w:szCs w:val="22"/>
          </w:rPr>
          <w:t>consult@synergrid.be</w:t>
        </w:r>
      </w:hyperlink>
      <w:r w:rsidRPr="00076B2D">
        <w:rPr>
          <w:rFonts w:asciiTheme="minorHAnsi" w:hAnsiTheme="minorHAnsi" w:cstheme="minorHAnsi"/>
          <w:color w:val="000000"/>
          <w:sz w:val="22"/>
          <w:szCs w:val="22"/>
        </w:rPr>
        <w:t> at the latest on August 23, 2020.</w:t>
      </w:r>
      <w:r w:rsidRPr="00076B2D">
        <w:rPr>
          <w:rFonts w:asciiTheme="minorHAnsi" w:hAnsiTheme="minorHAnsi" w:cstheme="minorHAnsi"/>
          <w:color w:val="000000"/>
          <w:sz w:val="22"/>
          <w:szCs w:val="22"/>
        </w:rPr>
        <w:br/>
        <w:t>- For the introduction of the comments, we expressly ask you to use the response form in excel “COMMENT SHEET” published hereunder. Only comments entered using this form will be taken into consideration. </w:t>
      </w:r>
    </w:p>
    <w:p w14:paraId="391D4665" w14:textId="77777777" w:rsidR="00076B2D" w:rsidRPr="00076B2D" w:rsidRDefault="00076B2D" w:rsidP="00076B2D">
      <w:pPr>
        <w:pStyle w:val="NormalWeb"/>
        <w:shd w:val="clear" w:color="auto" w:fill="FFFFFF"/>
        <w:spacing w:before="0" w:beforeAutospacing="0" w:after="0" w:afterAutospacing="0"/>
        <w:rPr>
          <w:rFonts w:asciiTheme="minorHAnsi" w:hAnsiTheme="minorHAnsi" w:cstheme="minorHAnsi"/>
          <w:color w:val="000000"/>
          <w:sz w:val="22"/>
          <w:szCs w:val="22"/>
        </w:rPr>
      </w:pPr>
      <w:r w:rsidRPr="00076B2D">
        <w:rPr>
          <w:rFonts w:asciiTheme="minorHAnsi" w:hAnsiTheme="minorHAnsi" w:cstheme="minorHAnsi"/>
          <w:color w:val="000000"/>
          <w:sz w:val="22"/>
          <w:szCs w:val="22"/>
        </w:rPr>
        <w:t> </w:t>
      </w:r>
    </w:p>
    <w:p w14:paraId="73940EC3" w14:textId="362DDF1C" w:rsidR="009B4693" w:rsidRDefault="00076B2D" w:rsidP="00076B2D">
      <w:pPr>
        <w:pStyle w:val="NormalWeb"/>
        <w:shd w:val="clear" w:color="auto" w:fill="FFFFFF"/>
        <w:spacing w:before="0" w:beforeAutospacing="0" w:after="0" w:afterAutospacing="0"/>
        <w:rPr>
          <w:rFonts w:asciiTheme="minorHAnsi" w:hAnsiTheme="minorHAnsi" w:cstheme="minorHAnsi"/>
          <w:sz w:val="22"/>
          <w:szCs w:val="22"/>
        </w:rPr>
      </w:pPr>
      <w:r w:rsidRPr="00076B2D">
        <w:rPr>
          <w:rFonts w:asciiTheme="minorHAnsi" w:hAnsiTheme="minorHAnsi" w:cstheme="minorHAnsi"/>
          <w:color w:val="000000"/>
          <w:sz w:val="22"/>
          <w:szCs w:val="22"/>
        </w:rPr>
        <w:t>Documents:</w:t>
      </w:r>
      <w:r w:rsidRPr="00076B2D">
        <w:rPr>
          <w:rFonts w:asciiTheme="minorHAnsi" w:hAnsiTheme="minorHAnsi" w:cstheme="minorHAnsi"/>
          <w:color w:val="000000"/>
          <w:sz w:val="22"/>
          <w:szCs w:val="22"/>
        </w:rPr>
        <w:br/>
        <w:t>You will find hereunder the full documentation (mainly available in EN):</w:t>
      </w:r>
      <w:r w:rsidRPr="00076B2D">
        <w:rPr>
          <w:rFonts w:asciiTheme="minorHAnsi" w:hAnsiTheme="minorHAnsi" w:cstheme="minorHAnsi"/>
          <w:color w:val="000000"/>
          <w:sz w:val="22"/>
          <w:szCs w:val="22"/>
        </w:rPr>
        <w:br/>
        <w:t>- </w:t>
      </w:r>
      <w:r w:rsidRPr="009B4693">
        <w:rPr>
          <w:rFonts w:asciiTheme="minorHAnsi" w:hAnsiTheme="minorHAnsi" w:cstheme="minorHAnsi"/>
          <w:sz w:val="22"/>
          <w:szCs w:val="22"/>
        </w:rPr>
        <w:t>Comment sheet</w:t>
      </w:r>
    </w:p>
    <w:p w14:paraId="18D4FFBA" w14:textId="3E635225" w:rsidR="00106C3A" w:rsidRDefault="00106C3A" w:rsidP="00076B2D">
      <w:pPr>
        <w:pStyle w:val="NormalWeb"/>
        <w:shd w:val="clear" w:color="auto" w:fill="FFFFFF"/>
        <w:spacing w:before="0" w:beforeAutospacing="0" w:after="0" w:afterAutospacing="0"/>
        <w:rPr>
          <w:rFonts w:asciiTheme="minorHAnsi" w:hAnsiTheme="minorHAnsi" w:cstheme="minorHAnsi"/>
          <w:sz w:val="22"/>
          <w:szCs w:val="22"/>
        </w:rPr>
      </w:pPr>
    </w:p>
    <w:p w14:paraId="03532B8A" w14:textId="5F2AE73C" w:rsidR="00106C3A" w:rsidRDefault="00106C3A" w:rsidP="00076B2D">
      <w:pPr>
        <w:pStyle w:val="NormalWeb"/>
        <w:shd w:val="clear" w:color="auto" w:fill="FFFFFF"/>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object w:dxaOrig="1520" w:dyaOrig="986" w14:anchorId="0BF5D5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75pt;height:49.5pt" o:ole="">
            <v:imagedata r:id="rId5" o:title=""/>
          </v:shape>
          <o:OLEObject Type="Embed" ProgID="Excel.Sheet.12" ShapeID="_x0000_i1025" DrawAspect="Icon" ObjectID="_1727639243" r:id="rId6"/>
        </w:object>
      </w:r>
    </w:p>
    <w:p w14:paraId="402262DF" w14:textId="77777777" w:rsidR="00106C3A" w:rsidRDefault="00076B2D" w:rsidP="00076B2D">
      <w:pPr>
        <w:pStyle w:val="NormalWeb"/>
        <w:shd w:val="clear" w:color="auto" w:fill="FFFFFF"/>
        <w:spacing w:before="0" w:beforeAutospacing="0" w:after="0" w:afterAutospacing="0"/>
        <w:rPr>
          <w:rFonts w:asciiTheme="minorHAnsi" w:hAnsiTheme="minorHAnsi" w:cstheme="minorHAnsi"/>
          <w:sz w:val="22"/>
          <w:szCs w:val="22"/>
        </w:rPr>
      </w:pPr>
      <w:r w:rsidRPr="00076B2D">
        <w:rPr>
          <w:rFonts w:asciiTheme="minorHAnsi" w:hAnsiTheme="minorHAnsi" w:cstheme="minorHAnsi"/>
          <w:color w:val="000000"/>
          <w:sz w:val="22"/>
          <w:szCs w:val="22"/>
        </w:rPr>
        <w:br/>
        <w:t>- </w:t>
      </w:r>
      <w:r w:rsidRPr="00106C3A">
        <w:rPr>
          <w:rFonts w:asciiTheme="minorHAnsi" w:hAnsiTheme="minorHAnsi" w:cstheme="minorHAnsi"/>
          <w:sz w:val="22"/>
          <w:szCs w:val="22"/>
        </w:rPr>
        <w:t>Technical specification C10/21 and C10/23 version 2.1</w:t>
      </w:r>
    </w:p>
    <w:p w14:paraId="31C101A6" w14:textId="77777777" w:rsidR="00106C3A" w:rsidRDefault="00106C3A" w:rsidP="00076B2D">
      <w:pPr>
        <w:pStyle w:val="NormalWeb"/>
        <w:shd w:val="clear" w:color="auto" w:fill="FFFFFF"/>
        <w:spacing w:before="0" w:beforeAutospacing="0" w:after="0" w:afterAutospacing="0"/>
        <w:rPr>
          <w:rFonts w:asciiTheme="minorHAnsi" w:hAnsiTheme="minorHAnsi" w:cstheme="minorHAnsi"/>
          <w:sz w:val="22"/>
          <w:szCs w:val="22"/>
        </w:rPr>
      </w:pPr>
    </w:p>
    <w:p w14:paraId="5C1A6C9A" w14:textId="728F5443" w:rsidR="00106C3A" w:rsidRDefault="00106C3A" w:rsidP="00076B2D">
      <w:pPr>
        <w:pStyle w:val="NormalWeb"/>
        <w:shd w:val="clear" w:color="auto" w:fill="FFFFFF"/>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object w:dxaOrig="1520" w:dyaOrig="986" w14:anchorId="7FA07896">
          <v:shape id="_x0000_i1026" type="#_x0000_t75" style="width:75.75pt;height:49.5pt" o:ole="">
            <v:imagedata r:id="rId7" o:title=""/>
          </v:shape>
          <o:OLEObject Type="Embed" ProgID="Excel.Sheet.12" ShapeID="_x0000_i1026" DrawAspect="Icon" ObjectID="_1727639244" r:id="rId8"/>
        </w:object>
      </w:r>
    </w:p>
    <w:p w14:paraId="49BF77D1" w14:textId="239D4EB3" w:rsidR="00106C3A" w:rsidRDefault="00076B2D" w:rsidP="00076B2D">
      <w:pPr>
        <w:pStyle w:val="NormalWeb"/>
        <w:shd w:val="clear" w:color="auto" w:fill="FFFFFF"/>
        <w:spacing w:before="0" w:beforeAutospacing="0" w:after="0" w:afterAutospacing="0"/>
        <w:rPr>
          <w:rFonts w:asciiTheme="minorHAnsi" w:hAnsiTheme="minorHAnsi" w:cstheme="minorHAnsi"/>
          <w:color w:val="000000"/>
          <w:sz w:val="22"/>
          <w:szCs w:val="22"/>
          <w:lang w:val="en-GB"/>
        </w:rPr>
      </w:pPr>
      <w:r w:rsidRPr="00076B2D">
        <w:rPr>
          <w:rFonts w:asciiTheme="minorHAnsi" w:hAnsiTheme="minorHAnsi" w:cstheme="minorHAnsi"/>
          <w:color w:val="000000"/>
          <w:sz w:val="22"/>
          <w:szCs w:val="22"/>
        </w:rPr>
        <w:br/>
        <w:t>- Amendment to technical prescription C10/11</w:t>
      </w:r>
      <w:r w:rsidR="00106C3A">
        <w:rPr>
          <w:rFonts w:asciiTheme="minorHAnsi" w:hAnsiTheme="minorHAnsi" w:cstheme="minorHAnsi"/>
          <w:color w:val="000000"/>
          <w:sz w:val="22"/>
          <w:szCs w:val="22"/>
          <w:lang w:val="en-GB"/>
        </w:rPr>
        <w:t>:</w:t>
      </w:r>
    </w:p>
    <w:p w14:paraId="64E0FE5E" w14:textId="58B2F624" w:rsidR="00106C3A" w:rsidRDefault="00106C3A" w:rsidP="00076B2D">
      <w:pPr>
        <w:pStyle w:val="NormalWeb"/>
        <w:shd w:val="clear" w:color="auto" w:fill="FFFFFF"/>
        <w:spacing w:before="0" w:beforeAutospacing="0" w:after="0" w:afterAutospacing="0"/>
        <w:rPr>
          <w:rFonts w:asciiTheme="minorHAnsi" w:hAnsiTheme="minorHAnsi" w:cstheme="minorHAnsi"/>
          <w:color w:val="000000"/>
          <w:sz w:val="22"/>
          <w:szCs w:val="22"/>
          <w:lang w:val="en-GB"/>
        </w:rPr>
      </w:pPr>
      <w:r>
        <w:rPr>
          <w:rFonts w:asciiTheme="minorHAnsi" w:hAnsiTheme="minorHAnsi" w:cstheme="minorHAnsi"/>
          <w:color w:val="000000"/>
          <w:sz w:val="22"/>
          <w:szCs w:val="22"/>
          <w:lang w:val="en-GB"/>
        </w:rPr>
        <w:t xml:space="preserve">NL: </w:t>
      </w:r>
    </w:p>
    <w:bookmarkStart w:id="0" w:name="_MON_1727639148"/>
    <w:bookmarkEnd w:id="0"/>
    <w:p w14:paraId="6499A6A8" w14:textId="03D7EF05" w:rsidR="00106C3A" w:rsidRDefault="00106C3A" w:rsidP="00076B2D">
      <w:pPr>
        <w:pStyle w:val="NormalWeb"/>
        <w:shd w:val="clear" w:color="auto" w:fill="FFFFFF"/>
        <w:spacing w:before="0" w:beforeAutospacing="0" w:after="0" w:afterAutospacing="0"/>
        <w:rPr>
          <w:rFonts w:asciiTheme="minorHAnsi" w:hAnsiTheme="minorHAnsi" w:cstheme="minorHAnsi"/>
          <w:color w:val="000000"/>
          <w:sz w:val="22"/>
          <w:szCs w:val="22"/>
          <w:lang w:val="en-GB"/>
        </w:rPr>
      </w:pPr>
      <w:r>
        <w:rPr>
          <w:rFonts w:asciiTheme="minorHAnsi" w:hAnsiTheme="minorHAnsi" w:cstheme="minorHAnsi"/>
          <w:color w:val="000000"/>
          <w:sz w:val="22"/>
          <w:szCs w:val="22"/>
          <w:lang w:val="en-GB"/>
        </w:rPr>
        <w:object w:dxaOrig="1520" w:dyaOrig="986" w14:anchorId="1868B441">
          <v:shape id="_x0000_i1027" type="#_x0000_t75" style="width:75.75pt;height:49.5pt" o:ole="">
            <v:imagedata r:id="rId9" o:title=""/>
          </v:shape>
          <o:OLEObject Type="Embed" ProgID="Word.Document.12" ShapeID="_x0000_i1027" DrawAspect="Icon" ObjectID="_1727639245" r:id="rId10">
            <o:FieldCodes>\s</o:FieldCodes>
          </o:OLEObject>
        </w:object>
      </w:r>
    </w:p>
    <w:p w14:paraId="0DF93849" w14:textId="66089D25" w:rsidR="00106C3A" w:rsidRDefault="00106C3A" w:rsidP="00076B2D">
      <w:pPr>
        <w:pStyle w:val="NormalWeb"/>
        <w:shd w:val="clear" w:color="auto" w:fill="FFFFFF"/>
        <w:spacing w:before="0" w:beforeAutospacing="0" w:after="0" w:afterAutospacing="0"/>
        <w:rPr>
          <w:rFonts w:asciiTheme="minorHAnsi" w:hAnsiTheme="minorHAnsi" w:cstheme="minorHAnsi"/>
          <w:color w:val="000000"/>
          <w:sz w:val="22"/>
          <w:szCs w:val="22"/>
          <w:lang w:val="en-GB"/>
        </w:rPr>
      </w:pPr>
    </w:p>
    <w:p w14:paraId="73818CEC" w14:textId="329CCF71" w:rsidR="00106C3A" w:rsidRDefault="00106C3A" w:rsidP="00076B2D">
      <w:pPr>
        <w:pStyle w:val="NormalWeb"/>
        <w:shd w:val="clear" w:color="auto" w:fill="FFFFFF"/>
        <w:spacing w:before="0" w:beforeAutospacing="0" w:after="0" w:afterAutospacing="0"/>
        <w:rPr>
          <w:rFonts w:asciiTheme="minorHAnsi" w:hAnsiTheme="minorHAnsi" w:cstheme="minorHAnsi"/>
          <w:color w:val="000000"/>
          <w:sz w:val="22"/>
          <w:szCs w:val="22"/>
          <w:lang w:val="en-GB"/>
        </w:rPr>
      </w:pPr>
      <w:r>
        <w:rPr>
          <w:rFonts w:asciiTheme="minorHAnsi" w:hAnsiTheme="minorHAnsi" w:cstheme="minorHAnsi"/>
          <w:color w:val="000000"/>
          <w:sz w:val="22"/>
          <w:szCs w:val="22"/>
          <w:lang w:val="en-GB"/>
        </w:rPr>
        <w:t>FR:</w:t>
      </w:r>
    </w:p>
    <w:bookmarkStart w:id="1" w:name="_MON_1727639172"/>
    <w:bookmarkEnd w:id="1"/>
    <w:p w14:paraId="44CEE257" w14:textId="54B31D55" w:rsidR="00106C3A" w:rsidRDefault="00106C3A" w:rsidP="00076B2D">
      <w:pPr>
        <w:pStyle w:val="NormalWeb"/>
        <w:shd w:val="clear" w:color="auto" w:fill="FFFFFF"/>
        <w:spacing w:before="0" w:beforeAutospacing="0" w:after="0" w:afterAutospacing="0"/>
        <w:rPr>
          <w:rFonts w:asciiTheme="minorHAnsi" w:hAnsiTheme="minorHAnsi" w:cstheme="minorHAnsi"/>
          <w:color w:val="000000"/>
          <w:sz w:val="22"/>
          <w:szCs w:val="22"/>
          <w:lang w:val="en-GB"/>
        </w:rPr>
      </w:pPr>
      <w:r>
        <w:rPr>
          <w:rFonts w:asciiTheme="minorHAnsi" w:hAnsiTheme="minorHAnsi" w:cstheme="minorHAnsi"/>
          <w:color w:val="000000"/>
          <w:sz w:val="22"/>
          <w:szCs w:val="22"/>
          <w:lang w:val="en-GB"/>
        </w:rPr>
        <w:object w:dxaOrig="1520" w:dyaOrig="986" w14:anchorId="5D7B4688">
          <v:shape id="_x0000_i1028" type="#_x0000_t75" style="width:75.75pt;height:49.5pt" o:ole="">
            <v:imagedata r:id="rId11" o:title=""/>
          </v:shape>
          <o:OLEObject Type="Embed" ProgID="Word.Document.12" ShapeID="_x0000_i1028" DrawAspect="Icon" ObjectID="_1727639246" r:id="rId12">
            <o:FieldCodes>\s</o:FieldCodes>
          </o:OLEObject>
        </w:object>
      </w:r>
    </w:p>
    <w:p w14:paraId="767923E9" w14:textId="2063A047" w:rsidR="00106C3A" w:rsidRDefault="00106C3A" w:rsidP="00076B2D">
      <w:pPr>
        <w:pStyle w:val="NormalWeb"/>
        <w:shd w:val="clear" w:color="auto" w:fill="FFFFFF"/>
        <w:spacing w:before="0" w:beforeAutospacing="0" w:after="0" w:afterAutospacing="0"/>
        <w:rPr>
          <w:rFonts w:asciiTheme="minorHAnsi" w:hAnsiTheme="minorHAnsi" w:cstheme="minorHAnsi"/>
          <w:color w:val="000000"/>
          <w:sz w:val="22"/>
          <w:szCs w:val="22"/>
          <w:lang w:val="en-GB"/>
        </w:rPr>
      </w:pPr>
    </w:p>
    <w:p w14:paraId="2908765F" w14:textId="3BD0589A" w:rsidR="00106C3A" w:rsidRDefault="00106C3A" w:rsidP="00076B2D">
      <w:pPr>
        <w:pStyle w:val="NormalWeb"/>
        <w:shd w:val="clear" w:color="auto" w:fill="FFFFFF"/>
        <w:spacing w:before="0" w:beforeAutospacing="0" w:after="0" w:afterAutospacing="0"/>
        <w:rPr>
          <w:rFonts w:asciiTheme="minorHAnsi" w:hAnsiTheme="minorHAnsi" w:cstheme="minorHAnsi"/>
          <w:color w:val="000000"/>
          <w:sz w:val="22"/>
          <w:szCs w:val="22"/>
          <w:lang w:val="en-GB"/>
        </w:rPr>
      </w:pPr>
      <w:r>
        <w:rPr>
          <w:rFonts w:asciiTheme="minorHAnsi" w:hAnsiTheme="minorHAnsi" w:cstheme="minorHAnsi"/>
          <w:color w:val="000000"/>
          <w:sz w:val="22"/>
          <w:szCs w:val="22"/>
          <w:lang w:val="en-GB"/>
        </w:rPr>
        <w:t>EN:</w:t>
      </w:r>
    </w:p>
    <w:p w14:paraId="42E3E902" w14:textId="3C6EBC22" w:rsidR="00106C3A" w:rsidRDefault="00106C3A" w:rsidP="00076B2D">
      <w:pPr>
        <w:pStyle w:val="NormalWeb"/>
        <w:shd w:val="clear" w:color="auto" w:fill="FFFFFF"/>
        <w:spacing w:before="0" w:beforeAutospacing="0" w:after="0" w:afterAutospacing="0"/>
        <w:rPr>
          <w:rFonts w:asciiTheme="minorHAnsi" w:hAnsiTheme="minorHAnsi" w:cstheme="minorHAnsi"/>
          <w:color w:val="000000"/>
          <w:sz w:val="22"/>
          <w:szCs w:val="22"/>
          <w:lang w:val="en-GB"/>
        </w:rPr>
      </w:pPr>
    </w:p>
    <w:bookmarkStart w:id="2" w:name="_MON_1727639198"/>
    <w:bookmarkEnd w:id="2"/>
    <w:p w14:paraId="7F3425FC" w14:textId="50BE63D8" w:rsidR="00106C3A" w:rsidRPr="00106C3A" w:rsidRDefault="00106C3A" w:rsidP="00076B2D">
      <w:pPr>
        <w:pStyle w:val="NormalWeb"/>
        <w:shd w:val="clear" w:color="auto" w:fill="FFFFFF"/>
        <w:spacing w:before="0" w:beforeAutospacing="0" w:after="0" w:afterAutospacing="0"/>
        <w:rPr>
          <w:rFonts w:asciiTheme="minorHAnsi" w:hAnsiTheme="minorHAnsi" w:cstheme="minorHAnsi"/>
          <w:color w:val="000000"/>
          <w:sz w:val="22"/>
          <w:szCs w:val="22"/>
          <w:lang w:val="en-GB"/>
        </w:rPr>
      </w:pPr>
      <w:r>
        <w:rPr>
          <w:rFonts w:asciiTheme="minorHAnsi" w:hAnsiTheme="minorHAnsi" w:cstheme="minorHAnsi"/>
          <w:color w:val="000000"/>
          <w:sz w:val="22"/>
          <w:szCs w:val="22"/>
          <w:lang w:val="en-GB"/>
        </w:rPr>
        <w:object w:dxaOrig="1520" w:dyaOrig="986" w14:anchorId="33093EE5">
          <v:shape id="_x0000_i1029" type="#_x0000_t75" style="width:75.75pt;height:49.5pt" o:ole="">
            <v:imagedata r:id="rId13" o:title=""/>
          </v:shape>
          <o:OLEObject Type="Embed" ProgID="Word.Document.12" ShapeID="_x0000_i1029" DrawAspect="Icon" ObjectID="_1727639247" r:id="rId14">
            <o:FieldCodes>\s</o:FieldCodes>
          </o:OLEObject>
        </w:object>
      </w:r>
    </w:p>
    <w:p w14:paraId="4AFEADD6" w14:textId="77777777" w:rsidR="00076B2D" w:rsidRPr="00076B2D" w:rsidRDefault="00076B2D" w:rsidP="00076B2D">
      <w:pPr>
        <w:pStyle w:val="NormalWeb"/>
        <w:shd w:val="clear" w:color="auto" w:fill="FFFFFF"/>
        <w:spacing w:before="0" w:beforeAutospacing="0" w:after="0" w:afterAutospacing="0"/>
        <w:rPr>
          <w:rFonts w:asciiTheme="minorHAnsi" w:hAnsiTheme="minorHAnsi" w:cstheme="minorHAnsi"/>
          <w:color w:val="000000"/>
          <w:sz w:val="22"/>
          <w:szCs w:val="22"/>
        </w:rPr>
      </w:pPr>
      <w:r w:rsidRPr="00076B2D">
        <w:rPr>
          <w:rFonts w:asciiTheme="minorHAnsi" w:hAnsiTheme="minorHAnsi" w:cstheme="minorHAnsi"/>
          <w:color w:val="000000"/>
          <w:sz w:val="22"/>
          <w:szCs w:val="22"/>
        </w:rPr>
        <w:t> </w:t>
      </w:r>
    </w:p>
    <w:p w14:paraId="64F3203C" w14:textId="5C01FAD2" w:rsidR="00106C3A" w:rsidRPr="00106C3A" w:rsidRDefault="00076B2D" w:rsidP="00076B2D">
      <w:pPr>
        <w:pStyle w:val="NormalWeb"/>
        <w:shd w:val="clear" w:color="auto" w:fill="FFFFFF"/>
        <w:spacing w:before="0" w:beforeAutospacing="0" w:after="0" w:afterAutospacing="0"/>
        <w:rPr>
          <w:rFonts w:asciiTheme="minorHAnsi" w:hAnsiTheme="minorHAnsi" w:cstheme="minorHAnsi"/>
          <w:color w:val="000000"/>
          <w:sz w:val="22"/>
          <w:szCs w:val="22"/>
          <w:lang w:val="en-GB"/>
        </w:rPr>
      </w:pPr>
      <w:r w:rsidRPr="00076B2D">
        <w:rPr>
          <w:rStyle w:val="Strong"/>
          <w:rFonts w:asciiTheme="minorHAnsi" w:hAnsiTheme="minorHAnsi" w:cstheme="minorHAnsi"/>
          <w:color w:val="000000"/>
          <w:sz w:val="22"/>
          <w:szCs w:val="22"/>
        </w:rPr>
        <w:t>Results</w:t>
      </w:r>
      <w:r w:rsidRPr="00076B2D">
        <w:rPr>
          <w:rFonts w:asciiTheme="minorHAnsi" w:hAnsiTheme="minorHAnsi" w:cstheme="minorHAnsi"/>
          <w:b/>
          <w:bCs/>
          <w:color w:val="000000"/>
          <w:sz w:val="22"/>
          <w:szCs w:val="22"/>
        </w:rPr>
        <w:br/>
      </w:r>
      <w:r w:rsidRPr="00076B2D">
        <w:rPr>
          <w:rFonts w:asciiTheme="minorHAnsi" w:hAnsiTheme="minorHAnsi" w:cstheme="minorHAnsi"/>
          <w:color w:val="000000"/>
          <w:sz w:val="22"/>
          <w:szCs w:val="22"/>
        </w:rPr>
        <w:t>Synergrid has received only comments from one stakeholder. These can be found in the compilation document</w:t>
      </w:r>
      <w:r w:rsidR="00106C3A">
        <w:rPr>
          <w:rFonts w:asciiTheme="minorHAnsi" w:hAnsiTheme="minorHAnsi" w:cstheme="minorHAnsi"/>
          <w:color w:val="000000"/>
          <w:sz w:val="22"/>
          <w:szCs w:val="22"/>
          <w:lang w:val="en-GB"/>
        </w:rPr>
        <w:t>:</w:t>
      </w:r>
    </w:p>
    <w:p w14:paraId="55ACE9E8" w14:textId="53002BD8" w:rsidR="00106C3A" w:rsidRDefault="00106C3A" w:rsidP="00076B2D">
      <w:pPr>
        <w:pStyle w:val="NormalWeb"/>
        <w:shd w:val="clear" w:color="auto" w:fill="FFFFFF"/>
        <w:spacing w:before="0" w:beforeAutospacing="0" w:after="0" w:afterAutospacing="0"/>
        <w:rPr>
          <w:rFonts w:asciiTheme="minorHAnsi" w:hAnsiTheme="minorHAnsi" w:cstheme="minorHAnsi"/>
          <w:color w:val="000000"/>
          <w:sz w:val="22"/>
          <w:szCs w:val="22"/>
        </w:rPr>
      </w:pPr>
    </w:p>
    <w:p w14:paraId="489EEA57" w14:textId="3740B5A1" w:rsidR="00106C3A" w:rsidRDefault="00106C3A" w:rsidP="00076B2D">
      <w:pPr>
        <w:pStyle w:val="NormalWeb"/>
        <w:shd w:val="clear" w:color="auto" w:fill="FFFFFF"/>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object w:dxaOrig="1520" w:dyaOrig="986" w14:anchorId="4884A8E5">
          <v:shape id="_x0000_i1030" type="#_x0000_t75" style="width:75.75pt;height:49.5pt" o:ole="">
            <v:imagedata r:id="rId15" o:title=""/>
          </v:shape>
          <o:OLEObject Type="Embed" ProgID="Excel.Sheet.12" ShapeID="_x0000_i1030" DrawAspect="Icon" ObjectID="_1727639248" r:id="rId16"/>
        </w:object>
      </w:r>
    </w:p>
    <w:p w14:paraId="4467C51E" w14:textId="77777777" w:rsidR="00106C3A" w:rsidRDefault="00106C3A" w:rsidP="00076B2D">
      <w:pPr>
        <w:pStyle w:val="NormalWeb"/>
        <w:shd w:val="clear" w:color="auto" w:fill="FFFFFF"/>
        <w:spacing w:before="0" w:beforeAutospacing="0" w:after="0" w:afterAutospacing="0"/>
        <w:rPr>
          <w:rFonts w:asciiTheme="minorHAnsi" w:hAnsiTheme="minorHAnsi" w:cstheme="minorHAnsi"/>
          <w:color w:val="000000"/>
          <w:sz w:val="22"/>
          <w:szCs w:val="22"/>
        </w:rPr>
      </w:pPr>
    </w:p>
    <w:p w14:paraId="275FC389" w14:textId="29BCA08B" w:rsidR="00076B2D" w:rsidRPr="00076B2D" w:rsidRDefault="00076B2D" w:rsidP="00076B2D">
      <w:pPr>
        <w:pStyle w:val="NormalWeb"/>
        <w:shd w:val="clear" w:color="auto" w:fill="FFFFFF"/>
        <w:spacing w:before="0" w:beforeAutospacing="0" w:after="0" w:afterAutospacing="0"/>
        <w:rPr>
          <w:rFonts w:asciiTheme="minorHAnsi" w:hAnsiTheme="minorHAnsi" w:cstheme="minorHAnsi"/>
          <w:color w:val="000000"/>
          <w:sz w:val="22"/>
          <w:szCs w:val="22"/>
        </w:rPr>
      </w:pPr>
      <w:r w:rsidRPr="00076B2D">
        <w:rPr>
          <w:rFonts w:asciiTheme="minorHAnsi" w:hAnsiTheme="minorHAnsi" w:cstheme="minorHAnsi"/>
          <w:color w:val="000000"/>
          <w:sz w:val="22"/>
          <w:szCs w:val="22"/>
        </w:rPr>
        <w:t>After evaluation within Synergrid, only minor modifications were made without changing the technical contents of both documents. Consequently the amendment to the technical prescription C10/11 has been sent for approval to the regional regulators.</w:t>
      </w:r>
    </w:p>
    <w:p w14:paraId="4CDA660E" w14:textId="77777777" w:rsidR="00463D0A" w:rsidRPr="00076B2D" w:rsidRDefault="00463D0A">
      <w:pPr>
        <w:rPr>
          <w:rFonts w:cstheme="minorHAnsi"/>
        </w:rPr>
      </w:pPr>
    </w:p>
    <w:sectPr w:rsidR="00463D0A" w:rsidRPr="00076B2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6B2D"/>
    <w:rsid w:val="00055200"/>
    <w:rsid w:val="00076B2D"/>
    <w:rsid w:val="00106C3A"/>
    <w:rsid w:val="003D1C27"/>
    <w:rsid w:val="00463D0A"/>
    <w:rsid w:val="009B4693"/>
    <w:rsid w:val="00C920A5"/>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F939C7"/>
  <w15:chartTrackingRefBased/>
  <w15:docId w15:val="{CB48283D-16EC-4D62-ADFC-2D92DF9D7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76B2D"/>
    <w:pPr>
      <w:spacing w:before="100" w:beforeAutospacing="1" w:after="100" w:afterAutospacing="1" w:line="240" w:lineRule="auto"/>
    </w:pPr>
    <w:rPr>
      <w:rFonts w:ascii="Times New Roman" w:eastAsia="Times New Roman" w:hAnsi="Times New Roman" w:cs="Times New Roman"/>
      <w:sz w:val="24"/>
      <w:szCs w:val="24"/>
      <w:lang w:eastAsia="en-BE"/>
    </w:rPr>
  </w:style>
  <w:style w:type="character" w:styleId="Strong">
    <w:name w:val="Strong"/>
    <w:basedOn w:val="DefaultParagraphFont"/>
    <w:uiPriority w:val="22"/>
    <w:qFormat/>
    <w:rsid w:val="00076B2D"/>
    <w:rPr>
      <w:b/>
      <w:bCs/>
    </w:rPr>
  </w:style>
  <w:style w:type="character" w:styleId="Hyperlink">
    <w:name w:val="Hyperlink"/>
    <w:basedOn w:val="DefaultParagraphFont"/>
    <w:uiPriority w:val="99"/>
    <w:semiHidden/>
    <w:unhideWhenUsed/>
    <w:rsid w:val="00076B2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8111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Worksheet1.xlsx"/><Relationship Id="rId13" Type="http://schemas.openxmlformats.org/officeDocument/2006/relationships/image" Target="media/image5.emf"/><Relationship Id="rId18"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customXml" Target="../customXml/item3.xml"/><Relationship Id="rId7" Type="http://schemas.openxmlformats.org/officeDocument/2006/relationships/image" Target="media/image2.emf"/><Relationship Id="rId12" Type="http://schemas.openxmlformats.org/officeDocument/2006/relationships/package" Target="embeddings/Microsoft_Word_Document2.docx"/><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package" Target="embeddings/Microsoft_Excel_Worksheet4.xlsx"/><Relationship Id="rId20" Type="http://schemas.openxmlformats.org/officeDocument/2006/relationships/customXml" Target="../customXml/item2.xml"/><Relationship Id="rId1" Type="http://schemas.openxmlformats.org/officeDocument/2006/relationships/styles" Target="styles.xml"/><Relationship Id="rId6" Type="http://schemas.openxmlformats.org/officeDocument/2006/relationships/package" Target="embeddings/Microsoft_Excel_Worksheet.xlsx"/><Relationship Id="rId11" Type="http://schemas.openxmlformats.org/officeDocument/2006/relationships/image" Target="media/image4.emf"/><Relationship Id="rId5" Type="http://schemas.openxmlformats.org/officeDocument/2006/relationships/image" Target="media/image1.emf"/><Relationship Id="rId15" Type="http://schemas.openxmlformats.org/officeDocument/2006/relationships/image" Target="media/image6.emf"/><Relationship Id="rId10" Type="http://schemas.openxmlformats.org/officeDocument/2006/relationships/package" Target="embeddings/Microsoft_Word_Document.docx"/><Relationship Id="rId19" Type="http://schemas.openxmlformats.org/officeDocument/2006/relationships/customXml" Target="../customXml/item1.xml"/><Relationship Id="rId4" Type="http://schemas.openxmlformats.org/officeDocument/2006/relationships/hyperlink" Target="mailto:consult@synergrid.be" TargetMode="External"/><Relationship Id="rId9" Type="http://schemas.openxmlformats.org/officeDocument/2006/relationships/image" Target="media/image3.emf"/><Relationship Id="rId14" Type="http://schemas.openxmlformats.org/officeDocument/2006/relationships/package" Target="embeddings/Microsoft_Word_Document3.doc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E1A5E386F0FE4A8E421A5BA52AE82F" ma:contentTypeVersion="16" ma:contentTypeDescription="Create a new document." ma:contentTypeScope="" ma:versionID="e370731e0295af8351eeb8fd174f0723">
  <xsd:schema xmlns:xsd="http://www.w3.org/2001/XMLSchema" xmlns:xs="http://www.w3.org/2001/XMLSchema" xmlns:p="http://schemas.microsoft.com/office/2006/metadata/properties" xmlns:ns2="4bd7acb2-5ca4-448e-9e8a-b801bb204e65" xmlns:ns3="d9fc17dc-fbce-4db5-81ef-d7d6b4dfda5b" targetNamespace="http://schemas.microsoft.com/office/2006/metadata/properties" ma:root="true" ma:fieldsID="93b76a156495cda9fd03def292c5c5cc" ns2:_="" ns3:_="">
    <xsd:import namespace="4bd7acb2-5ca4-448e-9e8a-b801bb204e65"/>
    <xsd:import namespace="d9fc17dc-fbce-4db5-81ef-d7d6b4dfda5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d7acb2-5ca4-448e-9e8a-b801bb204e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0120ff5-94d0-4681-943b-179651b6aff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9fc17dc-fbce-4db5-81ef-d7d6b4dfda5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e677667-1c9c-4d12-b5e3-817f268771cf}" ma:internalName="TaxCatchAll" ma:showField="CatchAllData" ma:web="d9fc17dc-fbce-4db5-81ef-d7d6b4dfda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bd7acb2-5ca4-448e-9e8a-b801bb204e65">
      <Terms xmlns="http://schemas.microsoft.com/office/infopath/2007/PartnerControls"/>
    </lcf76f155ced4ddcb4097134ff3c332f>
    <TaxCatchAll xmlns="d9fc17dc-fbce-4db5-81ef-d7d6b4dfda5b" xsi:nil="true"/>
  </documentManagement>
</p:properties>
</file>

<file path=customXml/itemProps1.xml><?xml version="1.0" encoding="utf-8"?>
<ds:datastoreItem xmlns:ds="http://schemas.openxmlformats.org/officeDocument/2006/customXml" ds:itemID="{00495B6C-8B5C-4EAF-B123-07A7970F3519}"/>
</file>

<file path=customXml/itemProps2.xml><?xml version="1.0" encoding="utf-8"?>
<ds:datastoreItem xmlns:ds="http://schemas.openxmlformats.org/officeDocument/2006/customXml" ds:itemID="{D9EE8BBB-37BA-4B1A-A707-866C18D85E66}"/>
</file>

<file path=customXml/itemProps3.xml><?xml version="1.0" encoding="utf-8"?>
<ds:datastoreItem xmlns:ds="http://schemas.openxmlformats.org/officeDocument/2006/customXml" ds:itemID="{C8C8A363-649F-4B91-ACEF-E8FADD7BFD17}"/>
</file>

<file path=docProps/app.xml><?xml version="1.0" encoding="utf-8"?>
<Properties xmlns="http://schemas.openxmlformats.org/officeDocument/2006/extended-properties" xmlns:vt="http://schemas.openxmlformats.org/officeDocument/2006/docPropsVTypes">
  <Template>Normal</Template>
  <TotalTime>10</TotalTime>
  <Pages>2</Pages>
  <Words>633</Words>
  <Characters>3614</Characters>
  <Application>Microsoft Office Word</Application>
  <DocSecurity>0</DocSecurity>
  <Lines>30</Lines>
  <Paragraphs>8</Paragraphs>
  <ScaleCrop>false</ScaleCrop>
  <Company/>
  <LinksUpToDate>false</LinksUpToDate>
  <CharactersWithSpaces>4239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 Malbrancke</dc:creator>
  <cp:keywords/>
  <dc:description/>
  <cp:lastModifiedBy>Marc Malbrancke</cp:lastModifiedBy>
  <cp:revision>4</cp:revision>
  <dcterms:created xsi:type="dcterms:W3CDTF">2022-10-17T06:27:00Z</dcterms:created>
  <dcterms:modified xsi:type="dcterms:W3CDTF">2022-10-18T21:01:00Z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0x0101006FE1A5E386F0FE4A8E421A5BA52AE82F</vt:lpwstr>
  </property>
</Properties>
</file>