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docx" ContentType="application/vnd.openxmlformats-officedocument.wordprocessingml.document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7A726" w14:textId="606C4C27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564EF5">
        <w:rPr>
          <w:rStyle w:val="Strong"/>
          <w:rFonts w:asciiTheme="minorHAnsi" w:hAnsiTheme="minorHAnsi" w:cstheme="minorHAnsi"/>
          <w:color w:val="000000"/>
          <w:sz w:val="22"/>
          <w:szCs w:val="22"/>
          <w:lang w:val="fr-BE"/>
        </w:rPr>
        <w:t>C</w:t>
      </w:r>
      <w:proofErr w:type="spellStart"/>
      <w:r w:rsidRPr="001869E6">
        <w:rPr>
          <w:rStyle w:val="Strong"/>
          <w:rFonts w:asciiTheme="minorHAnsi" w:hAnsiTheme="minorHAnsi" w:cstheme="minorHAnsi"/>
          <w:color w:val="000000"/>
          <w:sz w:val="22"/>
          <w:szCs w:val="22"/>
        </w:rPr>
        <w:t>ontrat</w:t>
      </w:r>
      <w:proofErr w:type="spellEnd"/>
      <w:r w:rsidRPr="001869E6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entre le GRD et le </w:t>
      </w:r>
      <w:proofErr w:type="spellStart"/>
      <w:r w:rsidRPr="001869E6">
        <w:rPr>
          <w:rStyle w:val="Strong"/>
          <w:rFonts w:asciiTheme="minorHAnsi" w:hAnsiTheme="minorHAnsi" w:cstheme="minorHAnsi"/>
          <w:color w:val="000000"/>
          <w:sz w:val="22"/>
          <w:szCs w:val="22"/>
        </w:rPr>
        <w:t>Prestataire</w:t>
      </w:r>
      <w:proofErr w:type="spellEnd"/>
      <w:r w:rsidRPr="001869E6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de Services de </w:t>
      </w:r>
      <w:proofErr w:type="spellStart"/>
      <w:r w:rsidRPr="001869E6">
        <w:rPr>
          <w:rStyle w:val="Strong"/>
          <w:rFonts w:asciiTheme="minorHAnsi" w:hAnsiTheme="minorHAnsi" w:cstheme="minorHAnsi"/>
          <w:color w:val="000000"/>
          <w:sz w:val="22"/>
          <w:szCs w:val="22"/>
        </w:rPr>
        <w:t>Flexibilité</w:t>
      </w:r>
      <w:proofErr w:type="spellEnd"/>
      <w:r w:rsidRPr="001869E6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dans le cadre</w:t>
      </w:r>
    </w:p>
    <w:p w14:paraId="2BB43DEA" w14:textId="77777777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1869E6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3CB7FD12" w14:textId="77777777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1869E6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de la livraison de R1 à Elia par </w:t>
      </w:r>
      <w:proofErr w:type="spellStart"/>
      <w:r w:rsidRPr="001869E6">
        <w:rPr>
          <w:rStyle w:val="Strong"/>
          <w:rFonts w:asciiTheme="minorHAnsi" w:hAnsiTheme="minorHAnsi" w:cstheme="minorHAnsi"/>
          <w:color w:val="000000"/>
          <w:sz w:val="22"/>
          <w:szCs w:val="22"/>
        </w:rPr>
        <w:t>l'utilisation</w:t>
      </w:r>
      <w:proofErr w:type="spellEnd"/>
      <w:r w:rsidRPr="001869E6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1869E6">
        <w:rPr>
          <w:rStyle w:val="Strong"/>
          <w:rFonts w:asciiTheme="minorHAnsi" w:hAnsiTheme="minorHAnsi" w:cstheme="minorHAnsi"/>
          <w:color w:val="000000"/>
          <w:sz w:val="22"/>
          <w:szCs w:val="22"/>
        </w:rPr>
        <w:t>flexibilité</w:t>
      </w:r>
      <w:proofErr w:type="spellEnd"/>
      <w:r w:rsidRPr="001869E6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1869E6">
        <w:rPr>
          <w:rStyle w:val="Strong"/>
          <w:rFonts w:asciiTheme="minorHAnsi" w:hAnsiTheme="minorHAnsi" w:cstheme="minorHAnsi"/>
          <w:color w:val="000000"/>
          <w:sz w:val="22"/>
          <w:szCs w:val="22"/>
        </w:rPr>
        <w:t>d'utilisateurs</w:t>
      </w:r>
      <w:proofErr w:type="spellEnd"/>
      <w:r w:rsidRPr="001869E6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du </w:t>
      </w:r>
      <w:proofErr w:type="spellStart"/>
      <w:r w:rsidRPr="001869E6">
        <w:rPr>
          <w:rStyle w:val="Strong"/>
          <w:rFonts w:asciiTheme="minorHAnsi" w:hAnsiTheme="minorHAnsi" w:cstheme="minorHAnsi"/>
          <w:color w:val="000000"/>
          <w:sz w:val="22"/>
          <w:szCs w:val="22"/>
        </w:rPr>
        <w:t>réseau</w:t>
      </w:r>
      <w:proofErr w:type="spellEnd"/>
      <w:r w:rsidRPr="001869E6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de distribution</w:t>
      </w:r>
    </w:p>
    <w:p w14:paraId="797464D1" w14:textId="77777777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1869E6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014C987F" w14:textId="77777777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1869E6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sur le </w:t>
      </w:r>
      <w:proofErr w:type="spellStart"/>
      <w:r w:rsidRPr="001869E6">
        <w:rPr>
          <w:rStyle w:val="Strong"/>
          <w:rFonts w:asciiTheme="minorHAnsi" w:hAnsiTheme="minorHAnsi" w:cstheme="minorHAnsi"/>
          <w:color w:val="000000"/>
          <w:sz w:val="22"/>
          <w:szCs w:val="22"/>
        </w:rPr>
        <w:t>réseau</w:t>
      </w:r>
      <w:proofErr w:type="spellEnd"/>
      <w:r w:rsidRPr="001869E6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de distribution </w:t>
      </w:r>
      <w:proofErr w:type="spellStart"/>
      <w:r w:rsidRPr="001869E6">
        <w:rPr>
          <w:rStyle w:val="Strong"/>
          <w:rFonts w:asciiTheme="minorHAnsi" w:hAnsiTheme="minorHAnsi" w:cstheme="minorHAnsi"/>
          <w:color w:val="000000"/>
          <w:sz w:val="22"/>
          <w:szCs w:val="22"/>
        </w:rPr>
        <w:t>basse</w:t>
      </w:r>
      <w:proofErr w:type="spellEnd"/>
      <w:r w:rsidRPr="001869E6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 tension</w:t>
      </w:r>
    </w:p>
    <w:p w14:paraId="7282E945" w14:textId="77777777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1869E6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233BF18F" w14:textId="77777777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869E6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4DAEB2C5" w14:textId="77777777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869E6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420D15C5" w14:textId="77777777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Plusieurs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GRD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belges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ainsi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que Synergrid,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ont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reçu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la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demande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plusieurs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acteurs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du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marché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rendre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possible la livraison à Elia de frequency containment reserves (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réserves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primaires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ou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R1) à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partir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du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réseau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de distribution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basse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tension.</w:t>
      </w:r>
    </w:p>
    <w:p w14:paraId="0B08F71E" w14:textId="77777777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869E6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71FCF77D" w14:textId="77777777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Les GRD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sont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prêts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à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collaborer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et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proposent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, au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moyen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de la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présente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consultation,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d'établir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un premier cadre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provisoiore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pour la livraison de R1 à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partir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du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réseau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BT, via un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modèle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contrat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FSP-GRD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spécifique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>. </w:t>
      </w:r>
    </w:p>
    <w:p w14:paraId="10AF5C17" w14:textId="77777777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869E6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326CA490" w14:textId="77777777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Cette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consultation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s'est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déroulée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du 10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octobre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au 31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octobre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2017 y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compris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0CF209B9" w14:textId="77777777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869E6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3C6BB6C7" w14:textId="77777777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869E6">
        <w:rPr>
          <w:rFonts w:asciiTheme="minorHAnsi" w:hAnsiTheme="minorHAnsi" w:cstheme="minorHAnsi"/>
          <w:color w:val="000000"/>
          <w:sz w:val="22"/>
          <w:szCs w:val="22"/>
          <w:u w:val="single"/>
        </w:rPr>
        <w:t>Documents:</w:t>
      </w:r>
    </w:p>
    <w:p w14:paraId="0B4FCF75" w14:textId="77777777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869E6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0FD662D8" w14:textId="77777777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869E6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0471C89" w14:textId="77777777" w:rsidR="00564EF5" w:rsidRDefault="001869E6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869E6">
        <w:rPr>
          <w:rFonts w:asciiTheme="minorHAnsi" w:hAnsiTheme="minorHAnsi" w:cstheme="minorHAnsi"/>
          <w:color w:val="000000"/>
          <w:sz w:val="22"/>
          <w:szCs w:val="22"/>
        </w:rPr>
        <w:t>- </w:t>
      </w:r>
      <w:proofErr w:type="spellStart"/>
      <w:r w:rsidRPr="00564EF5">
        <w:rPr>
          <w:rFonts w:asciiTheme="minorHAnsi" w:hAnsiTheme="minorHAnsi" w:cstheme="minorHAnsi"/>
          <w:color w:val="000000"/>
          <w:sz w:val="22"/>
          <w:szCs w:val="22"/>
        </w:rPr>
        <w:t>Contrat</w:t>
      </w:r>
      <w:proofErr w:type="spellEnd"/>
      <w:r w:rsidRPr="00564EF5">
        <w:rPr>
          <w:rFonts w:asciiTheme="minorHAnsi" w:hAnsiTheme="minorHAnsi" w:cstheme="minorHAnsi"/>
          <w:color w:val="000000"/>
          <w:sz w:val="22"/>
          <w:szCs w:val="22"/>
        </w:rPr>
        <w:t xml:space="preserve"> entre le GRD et le </w:t>
      </w:r>
      <w:proofErr w:type="spellStart"/>
      <w:r w:rsidRPr="00564EF5">
        <w:rPr>
          <w:rFonts w:asciiTheme="minorHAnsi" w:hAnsiTheme="minorHAnsi" w:cstheme="minorHAnsi"/>
          <w:color w:val="000000"/>
          <w:sz w:val="22"/>
          <w:szCs w:val="22"/>
        </w:rPr>
        <w:t>prestataire</w:t>
      </w:r>
      <w:proofErr w:type="spellEnd"/>
      <w:r w:rsidRPr="00564EF5">
        <w:rPr>
          <w:rFonts w:asciiTheme="minorHAnsi" w:hAnsiTheme="minorHAnsi" w:cstheme="minorHAnsi"/>
          <w:color w:val="000000"/>
          <w:sz w:val="22"/>
          <w:szCs w:val="22"/>
        </w:rPr>
        <w:t xml:space="preserve"> de Services de </w:t>
      </w:r>
      <w:proofErr w:type="spellStart"/>
      <w:r w:rsidRPr="00564EF5">
        <w:rPr>
          <w:rFonts w:asciiTheme="minorHAnsi" w:hAnsiTheme="minorHAnsi" w:cstheme="minorHAnsi"/>
          <w:color w:val="000000"/>
          <w:sz w:val="22"/>
          <w:szCs w:val="22"/>
        </w:rPr>
        <w:t>Flexibilité</w:t>
      </w:r>
      <w:proofErr w:type="spellEnd"/>
    </w:p>
    <w:p w14:paraId="6964663A" w14:textId="77777777" w:rsidR="00564EF5" w:rsidRDefault="00564EF5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bookmarkStart w:id="0" w:name="_MON_1727705287"/>
    <w:bookmarkEnd w:id="0"/>
    <w:p w14:paraId="1E89C9D8" w14:textId="7E5BF7A4" w:rsidR="00564EF5" w:rsidRDefault="00564EF5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40" w:dyaOrig="996" w14:anchorId="293857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4" o:title=""/>
          </v:shape>
          <o:OLEObject Type="Embed" ProgID="Word.Document.12" ShapeID="_x0000_i1025" DrawAspect="Icon" ObjectID="_1727705358" r:id="rId5">
            <o:FieldCodes>\s</o:FieldCodes>
          </o:OLEObject>
        </w:object>
      </w:r>
    </w:p>
    <w:p w14:paraId="5750A093" w14:textId="77777777" w:rsidR="00564EF5" w:rsidRDefault="00564EF5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2E9AB9CF" w14:textId="271121F6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64EF5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dans le cadre de la livraison de R1 à Elia par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l'utilisation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flexibilité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d'utilisateurs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du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réseau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de distribution sur le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réseau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de distribution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basse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tension</w:t>
      </w:r>
    </w:p>
    <w:p w14:paraId="00D6FCAA" w14:textId="77777777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869E6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0E47B261" w14:textId="77777777" w:rsidR="00564EF5" w:rsidRDefault="001869E6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869E6">
        <w:rPr>
          <w:rFonts w:asciiTheme="minorHAnsi" w:hAnsiTheme="minorHAnsi" w:cstheme="minorHAnsi"/>
          <w:color w:val="000000"/>
          <w:sz w:val="22"/>
          <w:szCs w:val="22"/>
        </w:rPr>
        <w:t>- </w:t>
      </w:r>
      <w:r w:rsidRPr="00564EF5">
        <w:rPr>
          <w:rFonts w:asciiTheme="minorHAnsi" w:hAnsiTheme="minorHAnsi" w:cstheme="minorHAnsi"/>
          <w:color w:val="000000"/>
          <w:sz w:val="22"/>
          <w:szCs w:val="22"/>
        </w:rPr>
        <w:t xml:space="preserve">Note explicative pour la consultation du </w:t>
      </w:r>
      <w:proofErr w:type="spellStart"/>
      <w:r w:rsidRPr="00564EF5">
        <w:rPr>
          <w:rFonts w:asciiTheme="minorHAnsi" w:hAnsiTheme="minorHAnsi" w:cstheme="minorHAnsi"/>
          <w:color w:val="000000"/>
          <w:sz w:val="22"/>
          <w:szCs w:val="22"/>
        </w:rPr>
        <w:t>contrat</w:t>
      </w:r>
      <w:proofErr w:type="spellEnd"/>
      <w:r w:rsidRPr="00564EF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564EF5">
        <w:rPr>
          <w:rFonts w:asciiTheme="minorHAnsi" w:hAnsiTheme="minorHAnsi" w:cstheme="minorHAnsi"/>
          <w:color w:val="000000"/>
          <w:sz w:val="22"/>
          <w:szCs w:val="22"/>
        </w:rPr>
        <w:t>modèle</w:t>
      </w:r>
      <w:proofErr w:type="spellEnd"/>
      <w:r w:rsidRPr="00564EF5">
        <w:rPr>
          <w:rFonts w:asciiTheme="minorHAnsi" w:hAnsiTheme="minorHAnsi" w:cstheme="minorHAnsi"/>
          <w:color w:val="000000"/>
          <w:sz w:val="22"/>
          <w:szCs w:val="22"/>
        </w:rPr>
        <w:t xml:space="preserve"> FSP-GRD </w:t>
      </w:r>
    </w:p>
    <w:p w14:paraId="728FC1CE" w14:textId="77777777" w:rsidR="00564EF5" w:rsidRDefault="00564EF5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CFE8537" w14:textId="6F755C93" w:rsidR="00564EF5" w:rsidRDefault="00F432B1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object w:dxaOrig="1540" w:dyaOrig="996" w14:anchorId="046D68E5">
          <v:shape id="_x0000_i1028" type="#_x0000_t75" style="width:77.25pt;height:49.5pt" o:ole="">
            <v:imagedata r:id="rId6" o:title=""/>
          </v:shape>
          <o:OLEObject Type="Embed" ProgID="Acrobat.Document.DC" ShapeID="_x0000_i1028" DrawAspect="Icon" ObjectID="_1727705359" r:id="rId7"/>
        </w:object>
      </w:r>
    </w:p>
    <w:p w14:paraId="65FFE33B" w14:textId="77777777" w:rsidR="00564EF5" w:rsidRDefault="00564EF5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52A7BDA7" w14:textId="1B494C46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pour la livraison de R1 à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partir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du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réseau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de distribution </w:t>
      </w:r>
      <w:proofErr w:type="spellStart"/>
      <w:r w:rsidRPr="001869E6">
        <w:rPr>
          <w:rFonts w:asciiTheme="minorHAnsi" w:hAnsiTheme="minorHAnsi" w:cstheme="minorHAnsi"/>
          <w:color w:val="000000"/>
          <w:sz w:val="22"/>
          <w:szCs w:val="22"/>
        </w:rPr>
        <w:t>basse</w:t>
      </w:r>
      <w:proofErr w:type="spellEnd"/>
      <w:r w:rsidRPr="001869E6">
        <w:rPr>
          <w:rFonts w:asciiTheme="minorHAnsi" w:hAnsiTheme="minorHAnsi" w:cstheme="minorHAnsi"/>
          <w:color w:val="000000"/>
          <w:sz w:val="22"/>
          <w:szCs w:val="22"/>
        </w:rPr>
        <w:t xml:space="preserve"> tension</w:t>
      </w:r>
    </w:p>
    <w:p w14:paraId="08239CD8" w14:textId="77777777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869E6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5944BBFF" w14:textId="77777777" w:rsidR="001869E6" w:rsidRPr="001869E6" w:rsidRDefault="001869E6" w:rsidP="001869E6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1869E6">
        <w:rPr>
          <w:rFonts w:asciiTheme="minorHAnsi" w:hAnsiTheme="minorHAnsi" w:cstheme="minorHAnsi"/>
          <w:color w:val="000000"/>
          <w:sz w:val="22"/>
          <w:szCs w:val="22"/>
        </w:rPr>
        <w:t>(02.11.2017)</w:t>
      </w:r>
    </w:p>
    <w:p w14:paraId="4A816E6A" w14:textId="77777777" w:rsidR="00F26B19" w:rsidRPr="001869E6" w:rsidRDefault="00F26B19">
      <w:pPr>
        <w:rPr>
          <w:rFonts w:cstheme="minorHAnsi"/>
        </w:rPr>
      </w:pPr>
    </w:p>
    <w:sectPr w:rsidR="00F26B19" w:rsidRPr="001869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9E6"/>
    <w:rsid w:val="001869E6"/>
    <w:rsid w:val="003D1C27"/>
    <w:rsid w:val="00564EF5"/>
    <w:rsid w:val="00C920A5"/>
    <w:rsid w:val="00F26B19"/>
    <w:rsid w:val="00F4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4:docId w14:val="58D4B721"/>
  <w15:chartTrackingRefBased/>
  <w15:docId w15:val="{533BA84D-DFAD-481E-9EC3-2A30C6B02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6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Strong">
    <w:name w:val="Strong"/>
    <w:basedOn w:val="DefaultParagraphFont"/>
    <w:uiPriority w:val="22"/>
    <w:qFormat/>
    <w:rsid w:val="001869E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869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3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customXml" Target="../customXml/item2.xml"/><Relationship Id="rId5" Type="http://schemas.openxmlformats.org/officeDocument/2006/relationships/package" Target="embeddings/Microsoft_Word_Document.docx"/><Relationship Id="rId10" Type="http://schemas.openxmlformats.org/officeDocument/2006/relationships/customXml" Target="../customXml/item1.xm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0D7A26D3-1D02-4A6F-8E63-3A007BDB3886}"/>
</file>

<file path=customXml/itemProps2.xml><?xml version="1.0" encoding="utf-8"?>
<ds:datastoreItem xmlns:ds="http://schemas.openxmlformats.org/officeDocument/2006/customXml" ds:itemID="{9715607C-A579-49BF-A1DB-B9947E34E8A9}"/>
</file>

<file path=customXml/itemProps3.xml><?xml version="1.0" encoding="utf-8"?>
<ds:datastoreItem xmlns:ds="http://schemas.openxmlformats.org/officeDocument/2006/customXml" ds:itemID="{208BA1DA-B5F6-4642-A4C2-5636FA083B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3</cp:revision>
  <dcterms:created xsi:type="dcterms:W3CDTF">2022-10-19T15:17:00Z</dcterms:created>
  <dcterms:modified xsi:type="dcterms:W3CDTF">2022-10-19T15:23:00Z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