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F5E2" w14:textId="04CE685D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Style w:val="Strong"/>
          <w:rFonts w:ascii="Calibri" w:hAnsi="Calibri" w:cs="Calibri"/>
          <w:color w:val="000000"/>
          <w:sz w:val="22"/>
          <w:szCs w:val="22"/>
          <w:lang w:val="fr-BE"/>
        </w:rPr>
        <w:t>A</w:t>
      </w:r>
      <w:proofErr w:type="spellStart"/>
      <w:r w:rsidRPr="00C9007F">
        <w:rPr>
          <w:rStyle w:val="Strong"/>
          <w:rFonts w:ascii="Calibri" w:hAnsi="Calibri" w:cs="Calibri"/>
          <w:color w:val="000000"/>
          <w:sz w:val="22"/>
          <w:szCs w:val="22"/>
        </w:rPr>
        <w:t>mendement</w:t>
      </w:r>
      <w:proofErr w:type="spellEnd"/>
      <w:r w:rsidRPr="00C9007F">
        <w:rPr>
          <w:rStyle w:val="Strong"/>
          <w:rFonts w:ascii="Calibri" w:hAnsi="Calibri" w:cs="Calibri"/>
          <w:color w:val="000000"/>
          <w:sz w:val="22"/>
          <w:szCs w:val="22"/>
        </w:rPr>
        <w:t xml:space="preserve"> à la prescription C10/11 (version 06.2012)</w:t>
      </w:r>
    </w:p>
    <w:p w14:paraId="482BC933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 </w:t>
      </w:r>
    </w:p>
    <w:p w14:paraId="52D28B28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Plusieurs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fabricants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ont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mis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récemment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sur le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marché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des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systèmes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de stockage avec batteries,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couplés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à un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onduleur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pouvant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réunjecter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l'énergie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stockée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vers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le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réseau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Ces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systèmes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présentent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les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mêmes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risques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, pour le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réseau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de distribution,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qu'une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installation de production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décentralisée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même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puissance.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L'objectif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principal de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cet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amendement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était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donc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d'étendre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le champ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d'application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à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ces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systèmes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>.</w:t>
      </w:r>
    </w:p>
    <w:p w14:paraId="7231715E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 </w:t>
      </w:r>
    </w:p>
    <w:p w14:paraId="6DD71C4E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consultation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s'est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déroulée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du 24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novembre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2016 au 10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janvier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2017.</w:t>
      </w:r>
    </w:p>
    <w:p w14:paraId="7065D199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 </w:t>
      </w:r>
    </w:p>
    <w:p w14:paraId="0D26BEC4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 xml:space="preserve">Les documents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soumis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 pour consultation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sont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les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suivants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:</w:t>
      </w:r>
    </w:p>
    <w:p w14:paraId="22711323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 </w:t>
      </w:r>
    </w:p>
    <w:p w14:paraId="66F7E673" w14:textId="3A570E64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- </w:t>
      </w:r>
      <w:proofErr w:type="spellStart"/>
      <w:r w:rsidRPr="000F5B48">
        <w:rPr>
          <w:rFonts w:ascii="Calibri" w:hAnsi="Calibri" w:cs="Calibri"/>
          <w:color w:val="000000"/>
          <w:sz w:val="22"/>
          <w:szCs w:val="22"/>
        </w:rPr>
        <w:t>Amendement</w:t>
      </w:r>
      <w:proofErr w:type="spellEnd"/>
      <w:r w:rsidRPr="000F5B48">
        <w:rPr>
          <w:rFonts w:ascii="Calibri" w:hAnsi="Calibri" w:cs="Calibri"/>
          <w:color w:val="000000"/>
          <w:sz w:val="22"/>
          <w:szCs w:val="22"/>
        </w:rPr>
        <w:t xml:space="preserve"> C10/11 - FR</w:t>
      </w:r>
    </w:p>
    <w:p w14:paraId="691C8DA3" w14:textId="5A071EAF" w:rsidR="000F5B48" w:rsidRDefault="000F5B48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E3116DC" w14:textId="6FBFD6A2" w:rsidR="000F5B48" w:rsidRDefault="000F5B48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40" w:dyaOrig="996" w14:anchorId="2D99F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Acrobat.Document.DC" ShapeID="_x0000_i1025" DrawAspect="Icon" ObjectID="_1727706782" r:id="rId5"/>
        </w:object>
      </w:r>
    </w:p>
    <w:p w14:paraId="690577FE" w14:textId="07728FF1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 </w:t>
      </w:r>
    </w:p>
    <w:p w14:paraId="11D93573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 xml:space="preserve">Les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régulateurs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n'ont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pas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accepté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l'amendement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soumis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par Synergrid suite à </w:t>
      </w:r>
      <w:proofErr w:type="spellStart"/>
      <w:r w:rsidRPr="00C9007F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C9007F">
        <w:rPr>
          <w:rFonts w:ascii="Calibri" w:hAnsi="Calibri" w:cs="Calibri"/>
          <w:color w:val="000000"/>
          <w:sz w:val="22"/>
          <w:szCs w:val="22"/>
        </w:rPr>
        <w:t xml:space="preserve"> consultation.  </w:t>
      </w:r>
    </w:p>
    <w:p w14:paraId="54E43F03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 </w:t>
      </w:r>
    </w:p>
    <w:p w14:paraId="535245CF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 </w:t>
      </w:r>
    </w:p>
    <w:p w14:paraId="164CE95F" w14:textId="77777777" w:rsidR="00C9007F" w:rsidRPr="00C9007F" w:rsidRDefault="00C9007F" w:rsidP="00C9007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07F">
        <w:rPr>
          <w:rFonts w:ascii="Calibri" w:hAnsi="Calibri" w:cs="Calibri"/>
          <w:color w:val="000000"/>
          <w:sz w:val="22"/>
          <w:szCs w:val="22"/>
        </w:rPr>
        <w:t>(16.08.2017)</w:t>
      </w:r>
    </w:p>
    <w:p w14:paraId="50BF4574" w14:textId="77777777" w:rsidR="008F1392" w:rsidRPr="00C9007F" w:rsidRDefault="008F1392">
      <w:pPr>
        <w:rPr>
          <w:rFonts w:ascii="Calibri" w:hAnsi="Calibri" w:cs="Calibri"/>
        </w:rPr>
      </w:pPr>
    </w:p>
    <w:sectPr w:rsidR="008F1392" w:rsidRPr="00C90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7F"/>
    <w:rsid w:val="000F5B48"/>
    <w:rsid w:val="003D1C27"/>
    <w:rsid w:val="008F1392"/>
    <w:rsid w:val="00C9007F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A5E17A"/>
  <w15:chartTrackingRefBased/>
  <w15:docId w15:val="{429805B2-FEAD-49A1-8497-AEC936AA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C9007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90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018B51EA-BC30-4E8F-B858-E5640B724FE4}"/>
</file>

<file path=customXml/itemProps2.xml><?xml version="1.0" encoding="utf-8"?>
<ds:datastoreItem xmlns:ds="http://schemas.openxmlformats.org/officeDocument/2006/customXml" ds:itemID="{19917DBC-3860-4828-821D-57B59EEDE43E}"/>
</file>

<file path=customXml/itemProps3.xml><?xml version="1.0" encoding="utf-8"?>
<ds:datastoreItem xmlns:ds="http://schemas.openxmlformats.org/officeDocument/2006/customXml" ds:itemID="{1AB7437C-8555-492E-8FE0-7918E5676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2</cp:revision>
  <dcterms:created xsi:type="dcterms:W3CDTF">2022-10-19T15:43:00Z</dcterms:created>
  <dcterms:modified xsi:type="dcterms:W3CDTF">2022-10-19T15:47:00Z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