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A7FE11" w14:textId="77777777" w:rsidR="00326715" w:rsidRPr="00326715" w:rsidRDefault="00326715" w:rsidP="00326715">
      <w:pPr>
        <w:pStyle w:val="NormalWeb"/>
        <w:shd w:val="clear" w:color="auto" w:fill="FFFFFF"/>
        <w:spacing w:before="0" w:beforeAutospacing="0" w:after="0" w:afterAutospacing="0"/>
        <w:jc w:val="center"/>
        <w:rPr>
          <w:rFonts w:asciiTheme="minorHAnsi" w:hAnsiTheme="minorHAnsi" w:cstheme="minorHAnsi"/>
          <w:color w:val="000000"/>
          <w:sz w:val="22"/>
          <w:szCs w:val="22"/>
        </w:rPr>
      </w:pPr>
      <w:r w:rsidRPr="00326715">
        <w:rPr>
          <w:rStyle w:val="Strong"/>
          <w:rFonts w:asciiTheme="minorHAnsi" w:hAnsiTheme="minorHAnsi" w:cstheme="minorHAnsi"/>
          <w:color w:val="000000"/>
          <w:sz w:val="22"/>
          <w:szCs w:val="22"/>
        </w:rPr>
        <w:t>RESULTAT DE LA CONSULTATION PUBLIQUE</w:t>
      </w:r>
    </w:p>
    <w:p w14:paraId="72CA995B" w14:textId="77777777" w:rsidR="00326715" w:rsidRPr="00326715" w:rsidRDefault="00326715" w:rsidP="00326715">
      <w:pPr>
        <w:pStyle w:val="NormalWeb"/>
        <w:shd w:val="clear" w:color="auto" w:fill="FFFFFF"/>
        <w:spacing w:before="0" w:beforeAutospacing="0" w:after="0" w:afterAutospacing="0"/>
        <w:jc w:val="center"/>
        <w:rPr>
          <w:rFonts w:asciiTheme="minorHAnsi" w:hAnsiTheme="minorHAnsi" w:cstheme="minorHAnsi"/>
          <w:color w:val="000000"/>
          <w:sz w:val="22"/>
          <w:szCs w:val="22"/>
        </w:rPr>
      </w:pPr>
      <w:r w:rsidRPr="00326715">
        <w:rPr>
          <w:rFonts w:asciiTheme="minorHAnsi" w:hAnsiTheme="minorHAnsi" w:cstheme="minorHAnsi"/>
          <w:color w:val="000000"/>
          <w:sz w:val="22"/>
          <w:szCs w:val="22"/>
        </w:rPr>
        <w:t> </w:t>
      </w:r>
    </w:p>
    <w:p w14:paraId="616A2753" w14:textId="77777777" w:rsidR="00326715" w:rsidRPr="00326715" w:rsidRDefault="00326715" w:rsidP="00326715">
      <w:pPr>
        <w:pStyle w:val="NormalWeb"/>
        <w:shd w:val="clear" w:color="auto" w:fill="FFFFFF"/>
        <w:spacing w:before="0" w:beforeAutospacing="0" w:after="0" w:afterAutospacing="0"/>
        <w:jc w:val="center"/>
        <w:rPr>
          <w:rFonts w:asciiTheme="minorHAnsi" w:hAnsiTheme="minorHAnsi" w:cstheme="minorHAnsi"/>
          <w:color w:val="000000"/>
          <w:sz w:val="22"/>
          <w:szCs w:val="22"/>
        </w:rPr>
      </w:pPr>
      <w:r w:rsidRPr="00326715">
        <w:rPr>
          <w:rStyle w:val="Strong"/>
          <w:rFonts w:asciiTheme="minorHAnsi" w:hAnsiTheme="minorHAnsi" w:cstheme="minorHAnsi"/>
          <w:color w:val="000000"/>
          <w:sz w:val="22"/>
          <w:szCs w:val="22"/>
        </w:rPr>
        <w:t xml:space="preserve">relative à </w:t>
      </w:r>
      <w:proofErr w:type="spellStart"/>
      <w:r w:rsidRPr="00326715">
        <w:rPr>
          <w:rStyle w:val="Strong"/>
          <w:rFonts w:asciiTheme="minorHAnsi" w:hAnsiTheme="minorHAnsi" w:cstheme="minorHAnsi"/>
          <w:color w:val="000000"/>
          <w:sz w:val="22"/>
          <w:szCs w:val="22"/>
        </w:rPr>
        <w:t>l'amendement</w:t>
      </w:r>
      <w:proofErr w:type="spellEnd"/>
      <w:r w:rsidRPr="00326715">
        <w:rPr>
          <w:rStyle w:val="Strong"/>
          <w:rFonts w:asciiTheme="minorHAnsi" w:hAnsiTheme="minorHAnsi" w:cstheme="minorHAnsi"/>
          <w:color w:val="000000"/>
          <w:sz w:val="22"/>
          <w:szCs w:val="22"/>
        </w:rPr>
        <w:t xml:space="preserve"> à la prescription C1/107 (version 05.2014) et</w:t>
      </w:r>
    </w:p>
    <w:p w14:paraId="40739151" w14:textId="77777777" w:rsidR="00326715" w:rsidRPr="00326715" w:rsidRDefault="00326715" w:rsidP="00326715">
      <w:pPr>
        <w:pStyle w:val="NormalWeb"/>
        <w:shd w:val="clear" w:color="auto" w:fill="FFFFFF"/>
        <w:spacing w:before="0" w:beforeAutospacing="0" w:after="0" w:afterAutospacing="0"/>
        <w:jc w:val="center"/>
        <w:rPr>
          <w:rFonts w:asciiTheme="minorHAnsi" w:hAnsiTheme="minorHAnsi" w:cstheme="minorHAnsi"/>
          <w:color w:val="000000"/>
          <w:sz w:val="22"/>
          <w:szCs w:val="22"/>
        </w:rPr>
      </w:pPr>
      <w:r w:rsidRPr="00326715">
        <w:rPr>
          <w:rFonts w:asciiTheme="minorHAnsi" w:hAnsiTheme="minorHAnsi" w:cstheme="minorHAnsi"/>
          <w:color w:val="000000"/>
          <w:sz w:val="22"/>
          <w:szCs w:val="22"/>
        </w:rPr>
        <w:t> </w:t>
      </w:r>
    </w:p>
    <w:p w14:paraId="2C9A9510" w14:textId="77777777" w:rsidR="00326715" w:rsidRPr="00326715" w:rsidRDefault="00326715" w:rsidP="00326715">
      <w:pPr>
        <w:pStyle w:val="NormalWeb"/>
        <w:shd w:val="clear" w:color="auto" w:fill="FFFFFF"/>
        <w:spacing w:before="0" w:beforeAutospacing="0" w:after="0" w:afterAutospacing="0"/>
        <w:jc w:val="center"/>
        <w:rPr>
          <w:rFonts w:asciiTheme="minorHAnsi" w:hAnsiTheme="minorHAnsi" w:cstheme="minorHAnsi"/>
          <w:color w:val="000000"/>
          <w:sz w:val="22"/>
          <w:szCs w:val="22"/>
        </w:rPr>
      </w:pPr>
      <w:r w:rsidRPr="00326715">
        <w:rPr>
          <w:rStyle w:val="Strong"/>
          <w:rFonts w:asciiTheme="minorHAnsi" w:hAnsiTheme="minorHAnsi" w:cstheme="minorHAnsi"/>
          <w:color w:val="000000"/>
          <w:sz w:val="22"/>
          <w:szCs w:val="22"/>
        </w:rPr>
        <w:t>la nouvelle prescription G3/03 '</w:t>
      </w:r>
      <w:proofErr w:type="spellStart"/>
      <w:r w:rsidRPr="00326715">
        <w:rPr>
          <w:rStyle w:val="Strong"/>
          <w:rFonts w:asciiTheme="minorHAnsi" w:hAnsiTheme="minorHAnsi" w:cstheme="minorHAnsi"/>
          <w:color w:val="000000"/>
          <w:sz w:val="22"/>
          <w:szCs w:val="22"/>
        </w:rPr>
        <w:t>Appareil</w:t>
      </w:r>
      <w:proofErr w:type="spellEnd"/>
      <w:r w:rsidRPr="00326715">
        <w:rPr>
          <w:rStyle w:val="Strong"/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326715">
        <w:rPr>
          <w:rStyle w:val="Strong"/>
          <w:rFonts w:asciiTheme="minorHAnsi" w:hAnsiTheme="minorHAnsi" w:cstheme="minorHAnsi"/>
          <w:color w:val="000000"/>
          <w:sz w:val="22"/>
          <w:szCs w:val="22"/>
        </w:rPr>
        <w:t>périphérique</w:t>
      </w:r>
      <w:proofErr w:type="spellEnd"/>
      <w:r w:rsidRPr="00326715">
        <w:rPr>
          <w:rStyle w:val="Strong"/>
          <w:rFonts w:asciiTheme="minorHAnsi" w:hAnsiTheme="minorHAnsi" w:cstheme="minorHAnsi"/>
          <w:color w:val="000000"/>
          <w:sz w:val="22"/>
          <w:szCs w:val="22"/>
        </w:rPr>
        <w:t xml:space="preserve"> sur </w:t>
      </w:r>
      <w:proofErr w:type="spellStart"/>
      <w:r w:rsidRPr="00326715">
        <w:rPr>
          <w:rStyle w:val="Strong"/>
          <w:rFonts w:asciiTheme="minorHAnsi" w:hAnsiTheme="minorHAnsi" w:cstheme="minorHAnsi"/>
          <w:color w:val="000000"/>
          <w:sz w:val="22"/>
          <w:szCs w:val="22"/>
        </w:rPr>
        <w:t>compteur</w:t>
      </w:r>
      <w:proofErr w:type="spellEnd"/>
      <w:r w:rsidRPr="00326715">
        <w:rPr>
          <w:rStyle w:val="Strong"/>
          <w:rFonts w:asciiTheme="minorHAnsi" w:hAnsiTheme="minorHAnsi" w:cstheme="minorHAnsi"/>
          <w:color w:val="000000"/>
          <w:sz w:val="22"/>
          <w:szCs w:val="22"/>
        </w:rPr>
        <w:t xml:space="preserve"> de </w:t>
      </w:r>
      <w:proofErr w:type="spellStart"/>
      <w:r w:rsidRPr="00326715">
        <w:rPr>
          <w:rStyle w:val="Strong"/>
          <w:rFonts w:asciiTheme="minorHAnsi" w:hAnsiTheme="minorHAnsi" w:cstheme="minorHAnsi"/>
          <w:color w:val="000000"/>
          <w:sz w:val="22"/>
          <w:szCs w:val="22"/>
        </w:rPr>
        <w:t>gaz</w:t>
      </w:r>
      <w:proofErr w:type="spellEnd"/>
      <w:r w:rsidRPr="00326715">
        <w:rPr>
          <w:rStyle w:val="Strong"/>
          <w:rFonts w:asciiTheme="minorHAnsi" w:hAnsiTheme="minorHAnsi" w:cstheme="minorHAnsi"/>
          <w:color w:val="000000"/>
          <w:sz w:val="22"/>
          <w:szCs w:val="22"/>
        </w:rPr>
        <w:t>'</w:t>
      </w:r>
    </w:p>
    <w:p w14:paraId="415548F9" w14:textId="77777777" w:rsidR="00326715" w:rsidRPr="00326715" w:rsidRDefault="00326715" w:rsidP="00326715">
      <w:pPr>
        <w:pStyle w:val="NormalWeb"/>
        <w:shd w:val="clear" w:color="auto" w:fill="FFFFFF"/>
        <w:spacing w:before="0" w:beforeAutospacing="0" w:after="0" w:afterAutospacing="0"/>
        <w:jc w:val="center"/>
        <w:rPr>
          <w:rFonts w:asciiTheme="minorHAnsi" w:hAnsiTheme="minorHAnsi" w:cstheme="minorHAnsi"/>
          <w:color w:val="000000"/>
          <w:sz w:val="22"/>
          <w:szCs w:val="22"/>
        </w:rPr>
      </w:pPr>
      <w:r w:rsidRPr="00326715">
        <w:rPr>
          <w:rFonts w:asciiTheme="minorHAnsi" w:hAnsiTheme="minorHAnsi" w:cstheme="minorHAnsi"/>
          <w:color w:val="000000"/>
          <w:sz w:val="22"/>
          <w:szCs w:val="22"/>
        </w:rPr>
        <w:t> </w:t>
      </w:r>
    </w:p>
    <w:p w14:paraId="7FDD6134" w14:textId="77777777" w:rsidR="00326715" w:rsidRPr="00326715" w:rsidRDefault="00326715" w:rsidP="00326715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00000"/>
          <w:sz w:val="22"/>
          <w:szCs w:val="22"/>
        </w:rPr>
      </w:pPr>
      <w:proofErr w:type="spellStart"/>
      <w:r w:rsidRPr="00326715">
        <w:rPr>
          <w:rFonts w:asciiTheme="minorHAnsi" w:hAnsiTheme="minorHAnsi" w:cstheme="minorHAnsi"/>
          <w:color w:val="000000"/>
          <w:sz w:val="22"/>
          <w:szCs w:val="22"/>
        </w:rPr>
        <w:t>L'objet</w:t>
      </w:r>
      <w:proofErr w:type="spellEnd"/>
      <w:r w:rsidRPr="00326715">
        <w:rPr>
          <w:rFonts w:asciiTheme="minorHAnsi" w:hAnsiTheme="minorHAnsi" w:cstheme="minorHAnsi"/>
          <w:color w:val="000000"/>
          <w:sz w:val="22"/>
          <w:szCs w:val="22"/>
        </w:rPr>
        <w:t xml:space="preserve"> principal de </w:t>
      </w:r>
      <w:proofErr w:type="spellStart"/>
      <w:r w:rsidRPr="00326715">
        <w:rPr>
          <w:rFonts w:asciiTheme="minorHAnsi" w:hAnsiTheme="minorHAnsi" w:cstheme="minorHAnsi"/>
          <w:color w:val="000000"/>
          <w:sz w:val="22"/>
          <w:szCs w:val="22"/>
        </w:rPr>
        <w:t>l'amendement</w:t>
      </w:r>
      <w:proofErr w:type="spellEnd"/>
      <w:r w:rsidRPr="00326715">
        <w:rPr>
          <w:rFonts w:asciiTheme="minorHAnsi" w:hAnsiTheme="minorHAnsi" w:cstheme="minorHAnsi"/>
          <w:color w:val="000000"/>
          <w:sz w:val="22"/>
          <w:szCs w:val="22"/>
        </w:rPr>
        <w:t xml:space="preserve"> à la prescription C1/107 </w:t>
      </w:r>
      <w:proofErr w:type="spellStart"/>
      <w:r w:rsidRPr="00326715">
        <w:rPr>
          <w:rFonts w:asciiTheme="minorHAnsi" w:hAnsiTheme="minorHAnsi" w:cstheme="minorHAnsi"/>
          <w:color w:val="000000"/>
          <w:sz w:val="22"/>
          <w:szCs w:val="22"/>
        </w:rPr>
        <w:t>est</w:t>
      </w:r>
      <w:proofErr w:type="spellEnd"/>
      <w:r w:rsidRPr="00326715">
        <w:rPr>
          <w:rFonts w:asciiTheme="minorHAnsi" w:hAnsiTheme="minorHAnsi" w:cstheme="minorHAnsi"/>
          <w:color w:val="000000"/>
          <w:sz w:val="22"/>
          <w:szCs w:val="22"/>
        </w:rPr>
        <w:t xml:space="preserve"> double:</w:t>
      </w:r>
    </w:p>
    <w:p w14:paraId="6AE7058B" w14:textId="77777777" w:rsidR="00326715" w:rsidRPr="00326715" w:rsidRDefault="00326715" w:rsidP="00326715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00000"/>
          <w:sz w:val="22"/>
          <w:szCs w:val="22"/>
        </w:rPr>
      </w:pPr>
      <w:r w:rsidRPr="00326715">
        <w:rPr>
          <w:rFonts w:asciiTheme="minorHAnsi" w:hAnsiTheme="minorHAnsi" w:cstheme="minorHAnsi"/>
          <w:color w:val="000000"/>
          <w:sz w:val="22"/>
          <w:szCs w:val="22"/>
        </w:rPr>
        <w:t xml:space="preserve">- </w:t>
      </w:r>
      <w:proofErr w:type="spellStart"/>
      <w:r w:rsidRPr="00326715">
        <w:rPr>
          <w:rFonts w:asciiTheme="minorHAnsi" w:hAnsiTheme="minorHAnsi" w:cstheme="minorHAnsi"/>
          <w:color w:val="000000"/>
          <w:sz w:val="22"/>
          <w:szCs w:val="22"/>
        </w:rPr>
        <w:t>préciser</w:t>
      </w:r>
      <w:proofErr w:type="spellEnd"/>
      <w:r w:rsidRPr="00326715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326715">
        <w:rPr>
          <w:rFonts w:asciiTheme="minorHAnsi" w:hAnsiTheme="minorHAnsi" w:cstheme="minorHAnsi"/>
          <w:color w:val="000000"/>
          <w:sz w:val="22"/>
          <w:szCs w:val="22"/>
        </w:rPr>
        <w:t>formellement</w:t>
      </w:r>
      <w:proofErr w:type="spellEnd"/>
      <w:r w:rsidRPr="00326715">
        <w:rPr>
          <w:rFonts w:asciiTheme="minorHAnsi" w:hAnsiTheme="minorHAnsi" w:cstheme="minorHAnsi"/>
          <w:color w:val="000000"/>
          <w:sz w:val="22"/>
          <w:szCs w:val="22"/>
        </w:rPr>
        <w:t xml:space="preserve"> que, dans le local de </w:t>
      </w:r>
      <w:proofErr w:type="spellStart"/>
      <w:r w:rsidRPr="00326715">
        <w:rPr>
          <w:rFonts w:asciiTheme="minorHAnsi" w:hAnsiTheme="minorHAnsi" w:cstheme="minorHAnsi"/>
          <w:color w:val="000000"/>
          <w:sz w:val="22"/>
          <w:szCs w:val="22"/>
        </w:rPr>
        <w:t>comptage</w:t>
      </w:r>
      <w:proofErr w:type="spellEnd"/>
      <w:r w:rsidRPr="00326715">
        <w:rPr>
          <w:rFonts w:asciiTheme="minorHAnsi" w:hAnsiTheme="minorHAnsi" w:cstheme="minorHAnsi"/>
          <w:color w:val="000000"/>
          <w:sz w:val="22"/>
          <w:szCs w:val="22"/>
        </w:rPr>
        <w:t xml:space="preserve"> et les </w:t>
      </w:r>
      <w:proofErr w:type="spellStart"/>
      <w:r w:rsidRPr="00326715">
        <w:rPr>
          <w:rFonts w:asciiTheme="minorHAnsi" w:hAnsiTheme="minorHAnsi" w:cstheme="minorHAnsi"/>
          <w:color w:val="000000"/>
          <w:sz w:val="22"/>
          <w:szCs w:val="22"/>
        </w:rPr>
        <w:t>locaux</w:t>
      </w:r>
      <w:proofErr w:type="spellEnd"/>
      <w:r w:rsidRPr="00326715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326715">
        <w:rPr>
          <w:rFonts w:asciiTheme="minorHAnsi" w:hAnsiTheme="minorHAnsi" w:cstheme="minorHAnsi"/>
          <w:color w:val="000000"/>
          <w:sz w:val="22"/>
          <w:szCs w:val="22"/>
        </w:rPr>
        <w:t>traversés</w:t>
      </w:r>
      <w:proofErr w:type="spellEnd"/>
      <w:r w:rsidRPr="00326715">
        <w:rPr>
          <w:rFonts w:asciiTheme="minorHAnsi" w:hAnsiTheme="minorHAnsi" w:cstheme="minorHAnsi"/>
          <w:color w:val="000000"/>
          <w:sz w:val="22"/>
          <w:szCs w:val="22"/>
        </w:rPr>
        <w:t xml:space="preserve"> par le </w:t>
      </w:r>
      <w:proofErr w:type="spellStart"/>
      <w:r w:rsidRPr="00326715">
        <w:rPr>
          <w:rFonts w:asciiTheme="minorHAnsi" w:hAnsiTheme="minorHAnsi" w:cstheme="minorHAnsi"/>
          <w:color w:val="000000"/>
          <w:sz w:val="22"/>
          <w:szCs w:val="22"/>
        </w:rPr>
        <w:t>câble</w:t>
      </w:r>
      <w:proofErr w:type="spellEnd"/>
      <w:r w:rsidRPr="00326715">
        <w:rPr>
          <w:rFonts w:asciiTheme="minorHAnsi" w:hAnsiTheme="minorHAnsi" w:cstheme="minorHAnsi"/>
          <w:color w:val="000000"/>
          <w:sz w:val="22"/>
          <w:szCs w:val="22"/>
        </w:rPr>
        <w:t xml:space="preserve"> de </w:t>
      </w:r>
      <w:proofErr w:type="spellStart"/>
      <w:r w:rsidRPr="00326715">
        <w:rPr>
          <w:rFonts w:asciiTheme="minorHAnsi" w:hAnsiTheme="minorHAnsi" w:cstheme="minorHAnsi"/>
          <w:color w:val="000000"/>
          <w:sz w:val="22"/>
          <w:szCs w:val="22"/>
        </w:rPr>
        <w:t>raccordement</w:t>
      </w:r>
      <w:proofErr w:type="spellEnd"/>
      <w:r w:rsidRPr="00326715">
        <w:rPr>
          <w:rFonts w:asciiTheme="minorHAnsi" w:hAnsiTheme="minorHAnsi" w:cstheme="minorHAnsi"/>
          <w:color w:val="000000"/>
          <w:sz w:val="22"/>
          <w:szCs w:val="22"/>
        </w:rPr>
        <w:t xml:space="preserve">, il </w:t>
      </w:r>
      <w:proofErr w:type="spellStart"/>
      <w:r w:rsidRPr="00326715">
        <w:rPr>
          <w:rFonts w:asciiTheme="minorHAnsi" w:hAnsiTheme="minorHAnsi" w:cstheme="minorHAnsi"/>
          <w:color w:val="000000"/>
          <w:sz w:val="22"/>
          <w:szCs w:val="22"/>
        </w:rPr>
        <w:t>revient</w:t>
      </w:r>
      <w:proofErr w:type="spellEnd"/>
      <w:r w:rsidRPr="00326715">
        <w:rPr>
          <w:rFonts w:asciiTheme="minorHAnsi" w:hAnsiTheme="minorHAnsi" w:cstheme="minorHAnsi"/>
          <w:color w:val="000000"/>
          <w:sz w:val="22"/>
          <w:szCs w:val="22"/>
        </w:rPr>
        <w:t xml:space="preserve"> à </w:t>
      </w:r>
      <w:proofErr w:type="spellStart"/>
      <w:r w:rsidRPr="00326715">
        <w:rPr>
          <w:rFonts w:asciiTheme="minorHAnsi" w:hAnsiTheme="minorHAnsi" w:cstheme="minorHAnsi"/>
          <w:color w:val="000000"/>
          <w:sz w:val="22"/>
          <w:szCs w:val="22"/>
        </w:rPr>
        <w:t>l'URD</w:t>
      </w:r>
      <w:proofErr w:type="spellEnd"/>
      <w:r w:rsidRPr="00326715">
        <w:rPr>
          <w:rFonts w:asciiTheme="minorHAnsi" w:hAnsiTheme="minorHAnsi" w:cstheme="minorHAnsi"/>
          <w:color w:val="000000"/>
          <w:sz w:val="22"/>
          <w:szCs w:val="22"/>
        </w:rPr>
        <w:t xml:space="preserve"> de </w:t>
      </w:r>
      <w:proofErr w:type="spellStart"/>
      <w:r w:rsidRPr="00326715">
        <w:rPr>
          <w:rFonts w:asciiTheme="minorHAnsi" w:hAnsiTheme="minorHAnsi" w:cstheme="minorHAnsi"/>
          <w:color w:val="000000"/>
          <w:sz w:val="22"/>
          <w:szCs w:val="22"/>
        </w:rPr>
        <w:t>veiller</w:t>
      </w:r>
      <w:proofErr w:type="spellEnd"/>
      <w:r w:rsidRPr="00326715">
        <w:rPr>
          <w:rFonts w:asciiTheme="minorHAnsi" w:hAnsiTheme="minorHAnsi" w:cstheme="minorHAnsi"/>
          <w:color w:val="000000"/>
          <w:sz w:val="22"/>
          <w:szCs w:val="22"/>
        </w:rPr>
        <w:t xml:space="preserve"> au respect des exigences </w:t>
      </w:r>
      <w:proofErr w:type="spellStart"/>
      <w:r w:rsidRPr="00326715">
        <w:rPr>
          <w:rFonts w:asciiTheme="minorHAnsi" w:hAnsiTheme="minorHAnsi" w:cstheme="minorHAnsi"/>
          <w:color w:val="000000"/>
          <w:sz w:val="22"/>
          <w:szCs w:val="22"/>
        </w:rPr>
        <w:t>légales</w:t>
      </w:r>
      <w:proofErr w:type="spellEnd"/>
      <w:r w:rsidRPr="00326715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326715">
        <w:rPr>
          <w:rFonts w:asciiTheme="minorHAnsi" w:hAnsiTheme="minorHAnsi" w:cstheme="minorHAnsi"/>
          <w:color w:val="000000"/>
          <w:sz w:val="22"/>
          <w:szCs w:val="22"/>
        </w:rPr>
        <w:t>en</w:t>
      </w:r>
      <w:proofErr w:type="spellEnd"/>
      <w:r w:rsidRPr="00326715">
        <w:rPr>
          <w:rFonts w:asciiTheme="minorHAnsi" w:hAnsiTheme="minorHAnsi" w:cstheme="minorHAnsi"/>
          <w:color w:val="000000"/>
          <w:sz w:val="22"/>
          <w:szCs w:val="22"/>
        </w:rPr>
        <w:t xml:space="preserve"> matière de protection </w:t>
      </w:r>
      <w:proofErr w:type="spellStart"/>
      <w:r w:rsidRPr="00326715">
        <w:rPr>
          <w:rFonts w:asciiTheme="minorHAnsi" w:hAnsiTheme="minorHAnsi" w:cstheme="minorHAnsi"/>
          <w:color w:val="000000"/>
          <w:sz w:val="22"/>
          <w:szCs w:val="22"/>
        </w:rPr>
        <w:t>contre</w:t>
      </w:r>
      <w:proofErr w:type="spellEnd"/>
      <w:r w:rsidRPr="00326715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326715">
        <w:rPr>
          <w:rFonts w:asciiTheme="minorHAnsi" w:hAnsiTheme="minorHAnsi" w:cstheme="minorHAnsi"/>
          <w:color w:val="000000"/>
          <w:sz w:val="22"/>
          <w:szCs w:val="22"/>
        </w:rPr>
        <w:t>l'incendie</w:t>
      </w:r>
      <w:proofErr w:type="spellEnd"/>
      <w:r w:rsidRPr="00326715">
        <w:rPr>
          <w:rFonts w:asciiTheme="minorHAnsi" w:hAnsiTheme="minorHAnsi" w:cstheme="minorHAnsi"/>
          <w:color w:val="000000"/>
          <w:sz w:val="22"/>
          <w:szCs w:val="22"/>
        </w:rPr>
        <w:t xml:space="preserve">, </w:t>
      </w:r>
      <w:proofErr w:type="spellStart"/>
      <w:r w:rsidRPr="00326715">
        <w:rPr>
          <w:rFonts w:asciiTheme="minorHAnsi" w:hAnsiTheme="minorHAnsi" w:cstheme="minorHAnsi"/>
          <w:color w:val="000000"/>
          <w:sz w:val="22"/>
          <w:szCs w:val="22"/>
        </w:rPr>
        <w:t>en</w:t>
      </w:r>
      <w:proofErr w:type="spellEnd"/>
      <w:r w:rsidRPr="00326715">
        <w:rPr>
          <w:rFonts w:asciiTheme="minorHAnsi" w:hAnsiTheme="minorHAnsi" w:cstheme="minorHAnsi"/>
          <w:color w:val="000000"/>
          <w:sz w:val="22"/>
          <w:szCs w:val="22"/>
        </w:rPr>
        <w:t xml:space="preserve"> tenant </w:t>
      </w:r>
      <w:proofErr w:type="spellStart"/>
      <w:r w:rsidRPr="00326715">
        <w:rPr>
          <w:rFonts w:asciiTheme="minorHAnsi" w:hAnsiTheme="minorHAnsi" w:cstheme="minorHAnsi"/>
          <w:color w:val="000000"/>
          <w:sz w:val="22"/>
          <w:szCs w:val="22"/>
        </w:rPr>
        <w:t>compte</w:t>
      </w:r>
      <w:proofErr w:type="spellEnd"/>
      <w:r w:rsidRPr="00326715">
        <w:rPr>
          <w:rFonts w:asciiTheme="minorHAnsi" w:hAnsiTheme="minorHAnsi" w:cstheme="minorHAnsi"/>
          <w:color w:val="000000"/>
          <w:sz w:val="22"/>
          <w:szCs w:val="22"/>
        </w:rPr>
        <w:t xml:space="preserve"> du type de </w:t>
      </w:r>
      <w:proofErr w:type="spellStart"/>
      <w:r w:rsidRPr="00326715">
        <w:rPr>
          <w:rFonts w:asciiTheme="minorHAnsi" w:hAnsiTheme="minorHAnsi" w:cstheme="minorHAnsi"/>
          <w:color w:val="000000"/>
          <w:sz w:val="22"/>
          <w:szCs w:val="22"/>
        </w:rPr>
        <w:t>câble</w:t>
      </w:r>
      <w:proofErr w:type="spellEnd"/>
      <w:r w:rsidRPr="00326715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326715">
        <w:rPr>
          <w:rFonts w:asciiTheme="minorHAnsi" w:hAnsiTheme="minorHAnsi" w:cstheme="minorHAnsi"/>
          <w:color w:val="000000"/>
          <w:sz w:val="22"/>
          <w:szCs w:val="22"/>
        </w:rPr>
        <w:t>precrit</w:t>
      </w:r>
      <w:proofErr w:type="spellEnd"/>
      <w:r w:rsidRPr="00326715">
        <w:rPr>
          <w:rFonts w:asciiTheme="minorHAnsi" w:hAnsiTheme="minorHAnsi" w:cstheme="minorHAnsi"/>
          <w:color w:val="000000"/>
          <w:sz w:val="22"/>
          <w:szCs w:val="22"/>
        </w:rPr>
        <w:t xml:space="preserve"> pour le </w:t>
      </w:r>
      <w:proofErr w:type="spellStart"/>
      <w:r w:rsidRPr="00326715">
        <w:rPr>
          <w:rFonts w:asciiTheme="minorHAnsi" w:hAnsiTheme="minorHAnsi" w:cstheme="minorHAnsi"/>
          <w:color w:val="000000"/>
          <w:sz w:val="22"/>
          <w:szCs w:val="22"/>
        </w:rPr>
        <w:t>raccordement</w:t>
      </w:r>
      <w:proofErr w:type="spellEnd"/>
      <w:r w:rsidRPr="00326715">
        <w:rPr>
          <w:rFonts w:asciiTheme="minorHAnsi" w:hAnsiTheme="minorHAnsi" w:cstheme="minorHAnsi"/>
          <w:color w:val="000000"/>
          <w:sz w:val="22"/>
          <w:szCs w:val="22"/>
        </w:rPr>
        <w:t>;</w:t>
      </w:r>
    </w:p>
    <w:p w14:paraId="3BCC96DD" w14:textId="77777777" w:rsidR="00326715" w:rsidRPr="00326715" w:rsidRDefault="00326715" w:rsidP="00326715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00000"/>
          <w:sz w:val="22"/>
          <w:szCs w:val="22"/>
        </w:rPr>
      </w:pPr>
      <w:r w:rsidRPr="00326715">
        <w:rPr>
          <w:rFonts w:asciiTheme="minorHAnsi" w:hAnsiTheme="minorHAnsi" w:cstheme="minorHAnsi"/>
          <w:color w:val="000000"/>
          <w:sz w:val="22"/>
          <w:szCs w:val="22"/>
        </w:rPr>
        <w:t xml:space="preserve">- </w:t>
      </w:r>
      <w:proofErr w:type="spellStart"/>
      <w:r w:rsidRPr="00326715">
        <w:rPr>
          <w:rFonts w:asciiTheme="minorHAnsi" w:hAnsiTheme="minorHAnsi" w:cstheme="minorHAnsi"/>
          <w:color w:val="000000"/>
          <w:sz w:val="22"/>
          <w:szCs w:val="22"/>
        </w:rPr>
        <w:t>autoriser</w:t>
      </w:r>
      <w:proofErr w:type="spellEnd"/>
      <w:r w:rsidRPr="00326715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326715">
        <w:rPr>
          <w:rFonts w:asciiTheme="minorHAnsi" w:hAnsiTheme="minorHAnsi" w:cstheme="minorHAnsi"/>
          <w:color w:val="000000"/>
          <w:sz w:val="22"/>
          <w:szCs w:val="22"/>
        </w:rPr>
        <w:t>formellement</w:t>
      </w:r>
      <w:proofErr w:type="spellEnd"/>
      <w:r w:rsidRPr="00326715">
        <w:rPr>
          <w:rFonts w:asciiTheme="minorHAnsi" w:hAnsiTheme="minorHAnsi" w:cstheme="minorHAnsi"/>
          <w:color w:val="000000"/>
          <w:sz w:val="22"/>
          <w:szCs w:val="22"/>
        </w:rPr>
        <w:t xml:space="preserve"> la fixation </w:t>
      </w:r>
      <w:proofErr w:type="spellStart"/>
      <w:r w:rsidRPr="00326715">
        <w:rPr>
          <w:rFonts w:asciiTheme="minorHAnsi" w:hAnsiTheme="minorHAnsi" w:cstheme="minorHAnsi"/>
          <w:color w:val="000000"/>
          <w:sz w:val="22"/>
          <w:szCs w:val="22"/>
        </w:rPr>
        <w:t>d'appareil</w:t>
      </w:r>
      <w:proofErr w:type="spellEnd"/>
      <w:r w:rsidRPr="00326715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326715">
        <w:rPr>
          <w:rFonts w:asciiTheme="minorHAnsi" w:hAnsiTheme="minorHAnsi" w:cstheme="minorHAnsi"/>
          <w:color w:val="000000"/>
          <w:sz w:val="22"/>
          <w:szCs w:val="22"/>
        </w:rPr>
        <w:t>externes</w:t>
      </w:r>
      <w:proofErr w:type="spellEnd"/>
      <w:r w:rsidRPr="00326715">
        <w:rPr>
          <w:rFonts w:asciiTheme="minorHAnsi" w:hAnsiTheme="minorHAnsi" w:cstheme="minorHAnsi"/>
          <w:color w:val="000000"/>
          <w:sz w:val="22"/>
          <w:szCs w:val="22"/>
        </w:rPr>
        <w:t xml:space="preserve"> sur le coffret de </w:t>
      </w:r>
      <w:proofErr w:type="spellStart"/>
      <w:r w:rsidRPr="00326715">
        <w:rPr>
          <w:rFonts w:asciiTheme="minorHAnsi" w:hAnsiTheme="minorHAnsi" w:cstheme="minorHAnsi"/>
          <w:color w:val="000000"/>
          <w:sz w:val="22"/>
          <w:szCs w:val="22"/>
        </w:rPr>
        <w:t>comptage</w:t>
      </w:r>
      <w:proofErr w:type="spellEnd"/>
      <w:r w:rsidRPr="00326715">
        <w:rPr>
          <w:rFonts w:asciiTheme="minorHAnsi" w:hAnsiTheme="minorHAnsi" w:cstheme="minorHAnsi"/>
          <w:color w:val="000000"/>
          <w:sz w:val="22"/>
          <w:szCs w:val="22"/>
        </w:rPr>
        <w:t xml:space="preserve"> avec un </w:t>
      </w:r>
      <w:proofErr w:type="spellStart"/>
      <w:r w:rsidRPr="00326715">
        <w:rPr>
          <w:rFonts w:asciiTheme="minorHAnsi" w:hAnsiTheme="minorHAnsi" w:cstheme="minorHAnsi"/>
          <w:color w:val="000000"/>
          <w:sz w:val="22"/>
          <w:szCs w:val="22"/>
        </w:rPr>
        <w:t>compteur</w:t>
      </w:r>
      <w:proofErr w:type="spellEnd"/>
      <w:r w:rsidRPr="00326715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326715">
        <w:rPr>
          <w:rFonts w:asciiTheme="minorHAnsi" w:hAnsiTheme="minorHAnsi" w:cstheme="minorHAnsi"/>
          <w:color w:val="000000"/>
          <w:sz w:val="22"/>
          <w:szCs w:val="22"/>
        </w:rPr>
        <w:t>classique</w:t>
      </w:r>
      <w:proofErr w:type="spellEnd"/>
      <w:r w:rsidRPr="00326715">
        <w:rPr>
          <w:rFonts w:asciiTheme="minorHAnsi" w:hAnsiTheme="minorHAnsi" w:cstheme="minorHAnsi"/>
          <w:color w:val="000000"/>
          <w:sz w:val="22"/>
          <w:szCs w:val="22"/>
        </w:rPr>
        <w:t xml:space="preserve"> (</w:t>
      </w:r>
      <w:proofErr w:type="spellStart"/>
      <w:r w:rsidRPr="00326715">
        <w:rPr>
          <w:rFonts w:asciiTheme="minorHAnsi" w:hAnsiTheme="minorHAnsi" w:cstheme="minorHAnsi"/>
          <w:color w:val="000000"/>
          <w:sz w:val="22"/>
          <w:szCs w:val="22"/>
        </w:rPr>
        <w:t>électro-mécanique</w:t>
      </w:r>
      <w:proofErr w:type="spellEnd"/>
      <w:r w:rsidRPr="00326715">
        <w:rPr>
          <w:rFonts w:asciiTheme="minorHAnsi" w:hAnsiTheme="minorHAnsi" w:cstheme="minorHAnsi"/>
          <w:color w:val="000000"/>
          <w:sz w:val="22"/>
          <w:szCs w:val="22"/>
        </w:rPr>
        <w:t xml:space="preserve">), à </w:t>
      </w:r>
      <w:proofErr w:type="spellStart"/>
      <w:r w:rsidRPr="00326715">
        <w:rPr>
          <w:rFonts w:asciiTheme="minorHAnsi" w:hAnsiTheme="minorHAnsi" w:cstheme="minorHAnsi"/>
          <w:color w:val="000000"/>
          <w:sz w:val="22"/>
          <w:szCs w:val="22"/>
        </w:rPr>
        <w:t>certaines</w:t>
      </w:r>
      <w:proofErr w:type="spellEnd"/>
      <w:r w:rsidRPr="00326715">
        <w:rPr>
          <w:rFonts w:asciiTheme="minorHAnsi" w:hAnsiTheme="minorHAnsi" w:cstheme="minorHAnsi"/>
          <w:color w:val="000000"/>
          <w:sz w:val="22"/>
          <w:szCs w:val="22"/>
        </w:rPr>
        <w:t xml:space="preserve"> conditions.</w:t>
      </w:r>
    </w:p>
    <w:p w14:paraId="32C46F62" w14:textId="77777777" w:rsidR="00326715" w:rsidRPr="00326715" w:rsidRDefault="00326715" w:rsidP="00326715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00000"/>
          <w:sz w:val="22"/>
          <w:szCs w:val="22"/>
        </w:rPr>
      </w:pPr>
      <w:r w:rsidRPr="00326715">
        <w:rPr>
          <w:rFonts w:asciiTheme="minorHAnsi" w:hAnsiTheme="minorHAnsi" w:cstheme="minorHAnsi"/>
          <w:color w:val="000000"/>
          <w:sz w:val="22"/>
          <w:szCs w:val="22"/>
        </w:rPr>
        <w:t> </w:t>
      </w:r>
    </w:p>
    <w:p w14:paraId="34F1C6F0" w14:textId="77777777" w:rsidR="00326715" w:rsidRPr="00326715" w:rsidRDefault="00326715" w:rsidP="00326715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00000"/>
          <w:sz w:val="22"/>
          <w:szCs w:val="22"/>
        </w:rPr>
      </w:pPr>
      <w:proofErr w:type="spellStart"/>
      <w:r w:rsidRPr="00326715">
        <w:rPr>
          <w:rFonts w:asciiTheme="minorHAnsi" w:hAnsiTheme="minorHAnsi" w:cstheme="minorHAnsi"/>
          <w:color w:val="000000"/>
          <w:sz w:val="22"/>
          <w:szCs w:val="22"/>
        </w:rPr>
        <w:t>L'objet</w:t>
      </w:r>
      <w:proofErr w:type="spellEnd"/>
      <w:r w:rsidRPr="00326715">
        <w:rPr>
          <w:rFonts w:asciiTheme="minorHAnsi" w:hAnsiTheme="minorHAnsi" w:cstheme="minorHAnsi"/>
          <w:color w:val="000000"/>
          <w:sz w:val="22"/>
          <w:szCs w:val="22"/>
        </w:rPr>
        <w:t xml:space="preserve"> principal de la nouvelle prescription G3/03 </w:t>
      </w:r>
      <w:proofErr w:type="spellStart"/>
      <w:r w:rsidRPr="00326715">
        <w:rPr>
          <w:rFonts w:asciiTheme="minorHAnsi" w:hAnsiTheme="minorHAnsi" w:cstheme="minorHAnsi"/>
          <w:color w:val="000000"/>
          <w:sz w:val="22"/>
          <w:szCs w:val="22"/>
        </w:rPr>
        <w:t>est</w:t>
      </w:r>
      <w:proofErr w:type="spellEnd"/>
      <w:r w:rsidRPr="00326715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326715">
        <w:rPr>
          <w:rFonts w:asciiTheme="minorHAnsi" w:hAnsiTheme="minorHAnsi" w:cstheme="minorHAnsi"/>
          <w:color w:val="000000"/>
          <w:sz w:val="22"/>
          <w:szCs w:val="22"/>
        </w:rPr>
        <w:t>d'autoriser</w:t>
      </w:r>
      <w:proofErr w:type="spellEnd"/>
      <w:r w:rsidRPr="00326715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326715">
        <w:rPr>
          <w:rFonts w:asciiTheme="minorHAnsi" w:hAnsiTheme="minorHAnsi" w:cstheme="minorHAnsi"/>
          <w:color w:val="000000"/>
          <w:sz w:val="22"/>
          <w:szCs w:val="22"/>
        </w:rPr>
        <w:t>formellement</w:t>
      </w:r>
      <w:proofErr w:type="spellEnd"/>
      <w:r w:rsidRPr="00326715">
        <w:rPr>
          <w:rFonts w:asciiTheme="minorHAnsi" w:hAnsiTheme="minorHAnsi" w:cstheme="minorHAnsi"/>
          <w:color w:val="000000"/>
          <w:sz w:val="22"/>
          <w:szCs w:val="22"/>
        </w:rPr>
        <w:t xml:space="preserve"> la fixation </w:t>
      </w:r>
      <w:proofErr w:type="spellStart"/>
      <w:r w:rsidRPr="00326715">
        <w:rPr>
          <w:rFonts w:asciiTheme="minorHAnsi" w:hAnsiTheme="minorHAnsi" w:cstheme="minorHAnsi"/>
          <w:color w:val="000000"/>
          <w:sz w:val="22"/>
          <w:szCs w:val="22"/>
        </w:rPr>
        <w:t>d'appareils</w:t>
      </w:r>
      <w:proofErr w:type="spellEnd"/>
      <w:r w:rsidRPr="00326715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326715">
        <w:rPr>
          <w:rFonts w:asciiTheme="minorHAnsi" w:hAnsiTheme="minorHAnsi" w:cstheme="minorHAnsi"/>
          <w:color w:val="000000"/>
          <w:sz w:val="22"/>
          <w:szCs w:val="22"/>
        </w:rPr>
        <w:t>externes</w:t>
      </w:r>
      <w:proofErr w:type="spellEnd"/>
      <w:r w:rsidRPr="00326715">
        <w:rPr>
          <w:rFonts w:asciiTheme="minorHAnsi" w:hAnsiTheme="minorHAnsi" w:cstheme="minorHAnsi"/>
          <w:color w:val="000000"/>
          <w:sz w:val="22"/>
          <w:szCs w:val="22"/>
        </w:rPr>
        <w:t xml:space="preserve"> sur le </w:t>
      </w:r>
      <w:proofErr w:type="spellStart"/>
      <w:r w:rsidRPr="00326715">
        <w:rPr>
          <w:rFonts w:asciiTheme="minorHAnsi" w:hAnsiTheme="minorHAnsi" w:cstheme="minorHAnsi"/>
          <w:color w:val="000000"/>
          <w:sz w:val="22"/>
          <w:szCs w:val="22"/>
        </w:rPr>
        <w:t>compteur</w:t>
      </w:r>
      <w:proofErr w:type="spellEnd"/>
      <w:r w:rsidRPr="00326715">
        <w:rPr>
          <w:rFonts w:asciiTheme="minorHAnsi" w:hAnsiTheme="minorHAnsi" w:cstheme="minorHAnsi"/>
          <w:color w:val="000000"/>
          <w:sz w:val="22"/>
          <w:szCs w:val="22"/>
        </w:rPr>
        <w:t xml:space="preserve"> de </w:t>
      </w:r>
      <w:proofErr w:type="spellStart"/>
      <w:r w:rsidRPr="00326715">
        <w:rPr>
          <w:rFonts w:asciiTheme="minorHAnsi" w:hAnsiTheme="minorHAnsi" w:cstheme="minorHAnsi"/>
          <w:color w:val="000000"/>
          <w:sz w:val="22"/>
          <w:szCs w:val="22"/>
        </w:rPr>
        <w:t>gaz</w:t>
      </w:r>
      <w:proofErr w:type="spellEnd"/>
      <w:r w:rsidRPr="00326715">
        <w:rPr>
          <w:rFonts w:asciiTheme="minorHAnsi" w:hAnsiTheme="minorHAnsi" w:cstheme="minorHAnsi"/>
          <w:color w:val="000000"/>
          <w:sz w:val="22"/>
          <w:szCs w:val="22"/>
        </w:rPr>
        <w:t xml:space="preserve">, à </w:t>
      </w:r>
      <w:proofErr w:type="spellStart"/>
      <w:r w:rsidRPr="00326715">
        <w:rPr>
          <w:rFonts w:asciiTheme="minorHAnsi" w:hAnsiTheme="minorHAnsi" w:cstheme="minorHAnsi"/>
          <w:color w:val="000000"/>
          <w:sz w:val="22"/>
          <w:szCs w:val="22"/>
        </w:rPr>
        <w:t>certaines</w:t>
      </w:r>
      <w:proofErr w:type="spellEnd"/>
      <w:r w:rsidRPr="00326715">
        <w:rPr>
          <w:rFonts w:asciiTheme="minorHAnsi" w:hAnsiTheme="minorHAnsi" w:cstheme="minorHAnsi"/>
          <w:color w:val="000000"/>
          <w:sz w:val="22"/>
          <w:szCs w:val="22"/>
        </w:rPr>
        <w:t xml:space="preserve"> conditions. </w:t>
      </w:r>
    </w:p>
    <w:p w14:paraId="3A69B1D7" w14:textId="77777777" w:rsidR="00326715" w:rsidRPr="00326715" w:rsidRDefault="00326715" w:rsidP="00326715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00000"/>
          <w:sz w:val="22"/>
          <w:szCs w:val="22"/>
        </w:rPr>
      </w:pPr>
      <w:r w:rsidRPr="00326715">
        <w:rPr>
          <w:rFonts w:asciiTheme="minorHAnsi" w:hAnsiTheme="minorHAnsi" w:cstheme="minorHAnsi"/>
          <w:color w:val="000000"/>
          <w:sz w:val="22"/>
          <w:szCs w:val="22"/>
        </w:rPr>
        <w:t> </w:t>
      </w:r>
    </w:p>
    <w:p w14:paraId="03D857FB" w14:textId="77777777" w:rsidR="00326715" w:rsidRPr="00326715" w:rsidRDefault="00326715" w:rsidP="00326715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00000"/>
          <w:sz w:val="22"/>
          <w:szCs w:val="22"/>
        </w:rPr>
      </w:pPr>
      <w:proofErr w:type="spellStart"/>
      <w:r w:rsidRPr="00326715">
        <w:rPr>
          <w:rFonts w:asciiTheme="minorHAnsi" w:hAnsiTheme="minorHAnsi" w:cstheme="minorHAnsi"/>
          <w:color w:val="000000"/>
          <w:sz w:val="22"/>
          <w:szCs w:val="22"/>
        </w:rPr>
        <w:t>Cette</w:t>
      </w:r>
      <w:proofErr w:type="spellEnd"/>
      <w:r w:rsidRPr="00326715">
        <w:rPr>
          <w:rFonts w:asciiTheme="minorHAnsi" w:hAnsiTheme="minorHAnsi" w:cstheme="minorHAnsi"/>
          <w:color w:val="000000"/>
          <w:sz w:val="22"/>
          <w:szCs w:val="22"/>
        </w:rPr>
        <w:t xml:space="preserve"> consultation </w:t>
      </w:r>
      <w:proofErr w:type="spellStart"/>
      <w:r w:rsidRPr="00326715">
        <w:rPr>
          <w:rFonts w:asciiTheme="minorHAnsi" w:hAnsiTheme="minorHAnsi" w:cstheme="minorHAnsi"/>
          <w:color w:val="000000"/>
          <w:sz w:val="22"/>
          <w:szCs w:val="22"/>
        </w:rPr>
        <w:t>s'est</w:t>
      </w:r>
      <w:proofErr w:type="spellEnd"/>
      <w:r w:rsidRPr="00326715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326715">
        <w:rPr>
          <w:rFonts w:asciiTheme="minorHAnsi" w:hAnsiTheme="minorHAnsi" w:cstheme="minorHAnsi"/>
          <w:color w:val="000000"/>
          <w:sz w:val="22"/>
          <w:szCs w:val="22"/>
        </w:rPr>
        <w:t>déroulée</w:t>
      </w:r>
      <w:proofErr w:type="spellEnd"/>
      <w:r w:rsidRPr="00326715">
        <w:rPr>
          <w:rFonts w:asciiTheme="minorHAnsi" w:hAnsiTheme="minorHAnsi" w:cstheme="minorHAnsi"/>
          <w:color w:val="000000"/>
          <w:sz w:val="22"/>
          <w:szCs w:val="22"/>
        </w:rPr>
        <w:t xml:space="preserve"> du 24 </w:t>
      </w:r>
      <w:proofErr w:type="spellStart"/>
      <w:r w:rsidRPr="00326715">
        <w:rPr>
          <w:rFonts w:asciiTheme="minorHAnsi" w:hAnsiTheme="minorHAnsi" w:cstheme="minorHAnsi"/>
          <w:color w:val="000000"/>
          <w:sz w:val="22"/>
          <w:szCs w:val="22"/>
        </w:rPr>
        <w:t>novembre</w:t>
      </w:r>
      <w:proofErr w:type="spellEnd"/>
      <w:r w:rsidRPr="00326715">
        <w:rPr>
          <w:rFonts w:asciiTheme="minorHAnsi" w:hAnsiTheme="minorHAnsi" w:cstheme="minorHAnsi"/>
          <w:color w:val="000000"/>
          <w:sz w:val="22"/>
          <w:szCs w:val="22"/>
        </w:rPr>
        <w:t xml:space="preserve"> 2016 au 19 </w:t>
      </w:r>
      <w:proofErr w:type="spellStart"/>
      <w:r w:rsidRPr="00326715">
        <w:rPr>
          <w:rFonts w:asciiTheme="minorHAnsi" w:hAnsiTheme="minorHAnsi" w:cstheme="minorHAnsi"/>
          <w:color w:val="000000"/>
          <w:sz w:val="22"/>
          <w:szCs w:val="22"/>
        </w:rPr>
        <w:t>janvier</w:t>
      </w:r>
      <w:proofErr w:type="spellEnd"/>
      <w:r w:rsidRPr="00326715">
        <w:rPr>
          <w:rFonts w:asciiTheme="minorHAnsi" w:hAnsiTheme="minorHAnsi" w:cstheme="minorHAnsi"/>
          <w:color w:val="000000"/>
          <w:sz w:val="22"/>
          <w:szCs w:val="22"/>
        </w:rPr>
        <w:t xml:space="preserve"> 2017. </w:t>
      </w:r>
    </w:p>
    <w:p w14:paraId="1DB3E79E" w14:textId="77777777" w:rsidR="00326715" w:rsidRPr="00326715" w:rsidRDefault="00326715" w:rsidP="00326715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00000"/>
          <w:sz w:val="22"/>
          <w:szCs w:val="22"/>
        </w:rPr>
      </w:pPr>
      <w:r w:rsidRPr="00326715">
        <w:rPr>
          <w:rFonts w:asciiTheme="minorHAnsi" w:hAnsiTheme="minorHAnsi" w:cstheme="minorHAnsi"/>
          <w:color w:val="000000"/>
          <w:sz w:val="22"/>
          <w:szCs w:val="22"/>
        </w:rPr>
        <w:t> </w:t>
      </w:r>
    </w:p>
    <w:p w14:paraId="19C94B0D" w14:textId="77777777" w:rsidR="00326715" w:rsidRPr="00326715" w:rsidRDefault="00326715" w:rsidP="00326715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00000"/>
          <w:sz w:val="22"/>
          <w:szCs w:val="22"/>
        </w:rPr>
      </w:pPr>
      <w:r w:rsidRPr="00326715">
        <w:rPr>
          <w:rFonts w:asciiTheme="minorHAnsi" w:hAnsiTheme="minorHAnsi" w:cstheme="minorHAnsi"/>
          <w:color w:val="000000"/>
          <w:sz w:val="22"/>
          <w:szCs w:val="22"/>
        </w:rPr>
        <w:t xml:space="preserve">Les documents </w:t>
      </w:r>
      <w:proofErr w:type="spellStart"/>
      <w:r w:rsidRPr="00326715">
        <w:rPr>
          <w:rFonts w:asciiTheme="minorHAnsi" w:hAnsiTheme="minorHAnsi" w:cstheme="minorHAnsi"/>
          <w:color w:val="000000"/>
          <w:sz w:val="22"/>
          <w:szCs w:val="22"/>
        </w:rPr>
        <w:t>soumis</w:t>
      </w:r>
      <w:proofErr w:type="spellEnd"/>
      <w:r w:rsidRPr="00326715">
        <w:rPr>
          <w:rFonts w:asciiTheme="minorHAnsi" w:hAnsiTheme="minorHAnsi" w:cstheme="minorHAnsi"/>
          <w:color w:val="000000"/>
          <w:sz w:val="22"/>
          <w:szCs w:val="22"/>
        </w:rPr>
        <w:t xml:space="preserve"> pour consultation </w:t>
      </w:r>
      <w:proofErr w:type="spellStart"/>
      <w:r w:rsidRPr="00326715">
        <w:rPr>
          <w:rFonts w:asciiTheme="minorHAnsi" w:hAnsiTheme="minorHAnsi" w:cstheme="minorHAnsi"/>
          <w:color w:val="000000"/>
          <w:sz w:val="22"/>
          <w:szCs w:val="22"/>
        </w:rPr>
        <w:t>sont</w:t>
      </w:r>
      <w:proofErr w:type="spellEnd"/>
      <w:r w:rsidRPr="00326715">
        <w:rPr>
          <w:rFonts w:asciiTheme="minorHAnsi" w:hAnsiTheme="minorHAnsi" w:cstheme="minorHAnsi"/>
          <w:color w:val="000000"/>
          <w:sz w:val="22"/>
          <w:szCs w:val="22"/>
        </w:rPr>
        <w:t xml:space="preserve"> les </w:t>
      </w:r>
      <w:proofErr w:type="spellStart"/>
      <w:r w:rsidRPr="00326715">
        <w:rPr>
          <w:rFonts w:asciiTheme="minorHAnsi" w:hAnsiTheme="minorHAnsi" w:cstheme="minorHAnsi"/>
          <w:color w:val="000000"/>
          <w:sz w:val="22"/>
          <w:szCs w:val="22"/>
        </w:rPr>
        <w:t>suivants</w:t>
      </w:r>
      <w:proofErr w:type="spellEnd"/>
      <w:r w:rsidRPr="00326715">
        <w:rPr>
          <w:rFonts w:asciiTheme="minorHAnsi" w:hAnsiTheme="minorHAnsi" w:cstheme="minorHAnsi"/>
          <w:color w:val="000000"/>
          <w:sz w:val="22"/>
          <w:szCs w:val="22"/>
        </w:rPr>
        <w:t xml:space="preserve"> :</w:t>
      </w:r>
    </w:p>
    <w:p w14:paraId="5A510378" w14:textId="77777777" w:rsidR="00326715" w:rsidRPr="00326715" w:rsidRDefault="00326715" w:rsidP="00326715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00000"/>
          <w:sz w:val="22"/>
          <w:szCs w:val="22"/>
        </w:rPr>
      </w:pPr>
      <w:r w:rsidRPr="00326715">
        <w:rPr>
          <w:rFonts w:asciiTheme="minorHAnsi" w:hAnsiTheme="minorHAnsi" w:cstheme="minorHAnsi"/>
          <w:color w:val="000000"/>
          <w:sz w:val="22"/>
          <w:szCs w:val="22"/>
        </w:rPr>
        <w:t> </w:t>
      </w:r>
    </w:p>
    <w:p w14:paraId="70FEF2F3" w14:textId="751BAF5C" w:rsidR="00326715" w:rsidRDefault="00326715" w:rsidP="00326715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00000"/>
          <w:sz w:val="22"/>
          <w:szCs w:val="22"/>
        </w:rPr>
      </w:pPr>
      <w:r w:rsidRPr="00326715">
        <w:rPr>
          <w:rFonts w:asciiTheme="minorHAnsi" w:hAnsiTheme="minorHAnsi" w:cstheme="minorHAnsi"/>
          <w:color w:val="000000"/>
          <w:sz w:val="22"/>
          <w:szCs w:val="22"/>
        </w:rPr>
        <w:t>- </w:t>
      </w:r>
      <w:proofErr w:type="spellStart"/>
      <w:r w:rsidRPr="00326715">
        <w:rPr>
          <w:rFonts w:asciiTheme="minorHAnsi" w:hAnsiTheme="minorHAnsi" w:cstheme="minorHAnsi"/>
          <w:color w:val="000000"/>
          <w:sz w:val="22"/>
          <w:szCs w:val="22"/>
        </w:rPr>
        <w:t>Texte</w:t>
      </w:r>
      <w:proofErr w:type="spellEnd"/>
      <w:r w:rsidRPr="00326715">
        <w:rPr>
          <w:rFonts w:asciiTheme="minorHAnsi" w:hAnsiTheme="minorHAnsi" w:cstheme="minorHAnsi"/>
          <w:color w:val="000000"/>
          <w:sz w:val="22"/>
          <w:szCs w:val="22"/>
        </w:rPr>
        <w:t xml:space="preserve"> de </w:t>
      </w:r>
      <w:proofErr w:type="spellStart"/>
      <w:r w:rsidRPr="00326715">
        <w:rPr>
          <w:rFonts w:asciiTheme="minorHAnsi" w:hAnsiTheme="minorHAnsi" w:cstheme="minorHAnsi"/>
          <w:color w:val="000000"/>
          <w:sz w:val="22"/>
          <w:szCs w:val="22"/>
        </w:rPr>
        <w:t>l'amendement</w:t>
      </w:r>
      <w:proofErr w:type="spellEnd"/>
      <w:r w:rsidRPr="00326715">
        <w:rPr>
          <w:rFonts w:asciiTheme="minorHAnsi" w:hAnsiTheme="minorHAnsi" w:cstheme="minorHAnsi"/>
          <w:color w:val="000000"/>
          <w:sz w:val="22"/>
          <w:szCs w:val="22"/>
        </w:rPr>
        <w:t xml:space="preserve"> C1/107 et nouvelle prescription G3/03 </w:t>
      </w:r>
      <w:r>
        <w:rPr>
          <w:rFonts w:asciiTheme="minorHAnsi" w:hAnsiTheme="minorHAnsi" w:cstheme="minorHAnsi"/>
          <w:color w:val="000000"/>
          <w:sz w:val="22"/>
          <w:szCs w:val="22"/>
        </w:rPr>
        <w:t>–</w:t>
      </w:r>
      <w:r w:rsidRPr="00326715">
        <w:rPr>
          <w:rFonts w:asciiTheme="minorHAnsi" w:hAnsiTheme="minorHAnsi" w:cstheme="minorHAnsi"/>
          <w:color w:val="000000"/>
          <w:sz w:val="22"/>
          <w:szCs w:val="22"/>
        </w:rPr>
        <w:t xml:space="preserve"> FR</w:t>
      </w:r>
    </w:p>
    <w:p w14:paraId="50479146" w14:textId="422347CB" w:rsidR="00326715" w:rsidRDefault="00326715" w:rsidP="00326715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00000"/>
          <w:sz w:val="22"/>
          <w:szCs w:val="22"/>
        </w:rPr>
      </w:pPr>
    </w:p>
    <w:p w14:paraId="5E861BD3" w14:textId="639DB00C" w:rsidR="00326715" w:rsidRPr="00326715" w:rsidRDefault="008732E0" w:rsidP="00326715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00000"/>
          <w:sz w:val="22"/>
          <w:szCs w:val="22"/>
        </w:rPr>
      </w:pPr>
      <w:r>
        <w:rPr>
          <w:rFonts w:asciiTheme="minorHAnsi" w:hAnsiTheme="minorHAnsi" w:cstheme="minorHAnsi"/>
          <w:color w:val="000000"/>
          <w:sz w:val="22"/>
          <w:szCs w:val="22"/>
        </w:rPr>
        <w:object w:dxaOrig="1540" w:dyaOrig="996" w14:anchorId="0FF5D30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7" type="#_x0000_t75" style="width:77pt;height:49.45pt" o:ole="">
            <v:imagedata r:id="rId4" o:title=""/>
          </v:shape>
          <o:OLEObject Type="Embed" ProgID="Acrobat.Document.DC" ShapeID="_x0000_i1027" DrawAspect="Icon" ObjectID="_1728279728" r:id="rId5"/>
        </w:object>
      </w:r>
    </w:p>
    <w:p w14:paraId="4E491F97" w14:textId="77777777" w:rsidR="00326715" w:rsidRPr="00326715" w:rsidRDefault="00326715" w:rsidP="00326715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00000"/>
          <w:sz w:val="22"/>
          <w:szCs w:val="22"/>
        </w:rPr>
      </w:pPr>
      <w:r w:rsidRPr="00326715">
        <w:rPr>
          <w:rFonts w:asciiTheme="minorHAnsi" w:hAnsiTheme="minorHAnsi" w:cstheme="minorHAnsi"/>
          <w:color w:val="000000"/>
          <w:sz w:val="22"/>
          <w:szCs w:val="22"/>
        </w:rPr>
        <w:t> </w:t>
      </w:r>
    </w:p>
    <w:p w14:paraId="6A73DBFB" w14:textId="79CB28A3" w:rsidR="00326715" w:rsidRDefault="00326715" w:rsidP="00326715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00000"/>
          <w:sz w:val="22"/>
          <w:szCs w:val="22"/>
        </w:rPr>
      </w:pPr>
    </w:p>
    <w:p w14:paraId="01E2EA1B" w14:textId="77777777" w:rsidR="00326715" w:rsidRPr="00326715" w:rsidRDefault="00326715" w:rsidP="00326715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00000"/>
          <w:sz w:val="22"/>
          <w:szCs w:val="22"/>
        </w:rPr>
      </w:pPr>
    </w:p>
    <w:p w14:paraId="1DC3D2B9" w14:textId="77777777" w:rsidR="00326715" w:rsidRPr="00326715" w:rsidRDefault="00326715" w:rsidP="00326715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00000"/>
          <w:sz w:val="22"/>
          <w:szCs w:val="22"/>
        </w:rPr>
      </w:pPr>
      <w:proofErr w:type="spellStart"/>
      <w:r w:rsidRPr="00326715">
        <w:rPr>
          <w:rFonts w:asciiTheme="minorHAnsi" w:hAnsiTheme="minorHAnsi" w:cstheme="minorHAnsi"/>
          <w:color w:val="000000"/>
          <w:sz w:val="22"/>
          <w:szCs w:val="22"/>
        </w:rPr>
        <w:t>L'amendement</w:t>
      </w:r>
      <w:proofErr w:type="spellEnd"/>
      <w:r w:rsidRPr="00326715">
        <w:rPr>
          <w:rFonts w:asciiTheme="minorHAnsi" w:hAnsiTheme="minorHAnsi" w:cstheme="minorHAnsi"/>
          <w:color w:val="000000"/>
          <w:sz w:val="22"/>
          <w:szCs w:val="22"/>
        </w:rPr>
        <w:t xml:space="preserve"> à la prescription C1/107 et la nouvelle prescription G3/03 </w:t>
      </w:r>
      <w:proofErr w:type="spellStart"/>
      <w:r w:rsidRPr="00326715">
        <w:rPr>
          <w:rFonts w:asciiTheme="minorHAnsi" w:hAnsiTheme="minorHAnsi" w:cstheme="minorHAnsi"/>
          <w:color w:val="000000"/>
          <w:sz w:val="22"/>
          <w:szCs w:val="22"/>
        </w:rPr>
        <w:t>ont</w:t>
      </w:r>
      <w:proofErr w:type="spellEnd"/>
      <w:r w:rsidRPr="00326715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326715">
        <w:rPr>
          <w:rFonts w:asciiTheme="minorHAnsi" w:hAnsiTheme="minorHAnsi" w:cstheme="minorHAnsi"/>
          <w:color w:val="000000"/>
          <w:sz w:val="22"/>
          <w:szCs w:val="22"/>
        </w:rPr>
        <w:t>été</w:t>
      </w:r>
      <w:proofErr w:type="spellEnd"/>
      <w:r w:rsidRPr="00326715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326715">
        <w:rPr>
          <w:rFonts w:asciiTheme="minorHAnsi" w:hAnsiTheme="minorHAnsi" w:cstheme="minorHAnsi"/>
          <w:color w:val="000000"/>
          <w:sz w:val="22"/>
          <w:szCs w:val="22"/>
        </w:rPr>
        <w:t>publiés</w:t>
      </w:r>
      <w:proofErr w:type="spellEnd"/>
      <w:r w:rsidRPr="00326715">
        <w:rPr>
          <w:rFonts w:asciiTheme="minorHAnsi" w:hAnsiTheme="minorHAnsi" w:cstheme="minorHAnsi"/>
          <w:color w:val="000000"/>
          <w:sz w:val="22"/>
          <w:szCs w:val="22"/>
        </w:rPr>
        <w:t xml:space="preserve"> sur le site web de Synergrid </w:t>
      </w:r>
      <w:proofErr w:type="spellStart"/>
      <w:r w:rsidRPr="00326715">
        <w:rPr>
          <w:rFonts w:asciiTheme="minorHAnsi" w:hAnsiTheme="minorHAnsi" w:cstheme="minorHAnsi"/>
          <w:color w:val="000000"/>
          <w:sz w:val="22"/>
          <w:szCs w:val="22"/>
        </w:rPr>
        <w:t>en</w:t>
      </w:r>
      <w:proofErr w:type="spellEnd"/>
      <w:r w:rsidRPr="00326715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326715">
        <w:rPr>
          <w:rFonts w:asciiTheme="minorHAnsi" w:hAnsiTheme="minorHAnsi" w:cstheme="minorHAnsi"/>
          <w:color w:val="000000"/>
          <w:sz w:val="22"/>
          <w:szCs w:val="22"/>
        </w:rPr>
        <w:t>juillet</w:t>
      </w:r>
      <w:proofErr w:type="spellEnd"/>
      <w:r w:rsidRPr="00326715">
        <w:rPr>
          <w:rFonts w:asciiTheme="minorHAnsi" w:hAnsiTheme="minorHAnsi" w:cstheme="minorHAnsi"/>
          <w:color w:val="000000"/>
          <w:sz w:val="22"/>
          <w:szCs w:val="22"/>
        </w:rPr>
        <w:t xml:space="preserve"> 2017.</w:t>
      </w:r>
    </w:p>
    <w:p w14:paraId="7C77C417" w14:textId="77777777" w:rsidR="00326715" w:rsidRPr="00326715" w:rsidRDefault="00326715" w:rsidP="00326715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00000"/>
          <w:sz w:val="22"/>
          <w:szCs w:val="22"/>
        </w:rPr>
      </w:pPr>
      <w:r w:rsidRPr="00326715">
        <w:rPr>
          <w:rFonts w:asciiTheme="minorHAnsi" w:hAnsiTheme="minorHAnsi" w:cstheme="minorHAnsi"/>
          <w:color w:val="000000"/>
          <w:sz w:val="22"/>
          <w:szCs w:val="22"/>
        </w:rPr>
        <w:t> </w:t>
      </w:r>
    </w:p>
    <w:p w14:paraId="19AAB219" w14:textId="77777777" w:rsidR="00326715" w:rsidRPr="00326715" w:rsidRDefault="00326715" w:rsidP="00326715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00000"/>
          <w:sz w:val="22"/>
          <w:szCs w:val="22"/>
        </w:rPr>
      </w:pPr>
      <w:r w:rsidRPr="00326715">
        <w:rPr>
          <w:rFonts w:asciiTheme="minorHAnsi" w:hAnsiTheme="minorHAnsi" w:cstheme="minorHAnsi"/>
          <w:color w:val="000000"/>
          <w:sz w:val="22"/>
          <w:szCs w:val="22"/>
        </w:rPr>
        <w:t> </w:t>
      </w:r>
    </w:p>
    <w:p w14:paraId="447F39C8" w14:textId="77777777" w:rsidR="00326715" w:rsidRPr="00326715" w:rsidRDefault="00326715" w:rsidP="00326715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00000"/>
          <w:sz w:val="22"/>
          <w:szCs w:val="22"/>
        </w:rPr>
      </w:pPr>
      <w:r w:rsidRPr="00326715">
        <w:rPr>
          <w:rFonts w:asciiTheme="minorHAnsi" w:hAnsiTheme="minorHAnsi" w:cstheme="minorHAnsi"/>
          <w:color w:val="000000"/>
          <w:sz w:val="22"/>
          <w:szCs w:val="22"/>
        </w:rPr>
        <w:t>(16.08.2017)</w:t>
      </w:r>
    </w:p>
    <w:p w14:paraId="738EC0A0" w14:textId="77777777" w:rsidR="006437E5" w:rsidRPr="00326715" w:rsidRDefault="006437E5">
      <w:pPr>
        <w:rPr>
          <w:rFonts w:cstheme="minorHAnsi"/>
        </w:rPr>
      </w:pPr>
    </w:p>
    <w:sectPr w:rsidR="006437E5" w:rsidRPr="0032671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6715"/>
    <w:rsid w:val="00326715"/>
    <w:rsid w:val="003D1C27"/>
    <w:rsid w:val="006437E5"/>
    <w:rsid w:val="00657B33"/>
    <w:rsid w:val="008732E0"/>
    <w:rsid w:val="00C920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,"/>
  <w14:docId w14:val="4F098D45"/>
  <w15:chartTrackingRefBased/>
  <w15:docId w15:val="{DF06D487-F4DF-4B0C-9D15-8D1668413B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3267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BE"/>
    </w:rPr>
  </w:style>
  <w:style w:type="character" w:styleId="Strong">
    <w:name w:val="Strong"/>
    <w:basedOn w:val="DefaultParagraphFont"/>
    <w:uiPriority w:val="22"/>
    <w:qFormat/>
    <w:rsid w:val="00326715"/>
    <w:rPr>
      <w:b/>
      <w:bCs/>
    </w:rPr>
  </w:style>
  <w:style w:type="character" w:styleId="Hyperlink">
    <w:name w:val="Hyperlink"/>
    <w:basedOn w:val="DefaultParagraphFont"/>
    <w:uiPriority w:val="99"/>
    <w:semiHidden/>
    <w:unhideWhenUsed/>
    <w:rsid w:val="0032671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364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10" Type="http://schemas.openxmlformats.org/officeDocument/2006/relationships/customXml" Target="../customXml/item3.xml"/><Relationship Id="rId4" Type="http://schemas.openxmlformats.org/officeDocument/2006/relationships/image" Target="media/image1.emf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FE1A5E386F0FE4A8E421A5BA52AE82F" ma:contentTypeVersion="16" ma:contentTypeDescription="Create a new document." ma:contentTypeScope="" ma:versionID="e370731e0295af8351eeb8fd174f0723">
  <xsd:schema xmlns:xsd="http://www.w3.org/2001/XMLSchema" xmlns:xs="http://www.w3.org/2001/XMLSchema" xmlns:p="http://schemas.microsoft.com/office/2006/metadata/properties" xmlns:ns2="4bd7acb2-5ca4-448e-9e8a-b801bb204e65" xmlns:ns3="d9fc17dc-fbce-4db5-81ef-d7d6b4dfda5b" targetNamespace="http://schemas.microsoft.com/office/2006/metadata/properties" ma:root="true" ma:fieldsID="93b76a156495cda9fd03def292c5c5cc" ns2:_="" ns3:_="">
    <xsd:import namespace="4bd7acb2-5ca4-448e-9e8a-b801bb204e65"/>
    <xsd:import namespace="d9fc17dc-fbce-4db5-81ef-d7d6b4dfda5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bd7acb2-5ca4-448e-9e8a-b801bb204e6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7" nillable="true" ma:displayName="Length (seconds)" ma:internalName="MediaLengthInSeconds" ma:readOnly="true">
      <xsd:simpleType>
        <xsd:restriction base="dms:Unknown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60120ff5-94d0-4681-943b-179651b6aff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fc17dc-fbce-4db5-81ef-d7d6b4dfda5b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4e677667-1c9c-4d12-b5e3-817f268771cf}" ma:internalName="TaxCatchAll" ma:showField="CatchAllData" ma:web="d9fc17dc-fbce-4db5-81ef-d7d6b4dfda5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bd7acb2-5ca4-448e-9e8a-b801bb204e65">
      <Terms xmlns="http://schemas.microsoft.com/office/infopath/2007/PartnerControls"/>
    </lcf76f155ced4ddcb4097134ff3c332f>
    <TaxCatchAll xmlns="d9fc17dc-fbce-4db5-81ef-d7d6b4dfda5b" xsi:nil="true"/>
  </documentManagement>
</p:properties>
</file>

<file path=customXml/itemProps1.xml><?xml version="1.0" encoding="utf-8"?>
<ds:datastoreItem xmlns:ds="http://schemas.openxmlformats.org/officeDocument/2006/customXml" ds:itemID="{A3D77409-54E2-461E-A6A0-42578D5CEAA0}"/>
</file>

<file path=customXml/itemProps2.xml><?xml version="1.0" encoding="utf-8"?>
<ds:datastoreItem xmlns:ds="http://schemas.openxmlformats.org/officeDocument/2006/customXml" ds:itemID="{BD35954A-580C-4AC7-A440-47C574858695}"/>
</file>

<file path=customXml/itemProps3.xml><?xml version="1.0" encoding="utf-8"?>
<ds:datastoreItem xmlns:ds="http://schemas.openxmlformats.org/officeDocument/2006/customXml" ds:itemID="{CE3CE6B8-421B-41B1-B949-165A9B43D82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187</Words>
  <Characters>1069</Characters>
  <Application>Microsoft Office Word</Application>
  <DocSecurity>0</DocSecurity>
  <Lines>8</Lines>
  <Paragraphs>2</Paragraphs>
  <ScaleCrop>false</ScaleCrop>
  <Company/>
  <LinksUpToDate>false</LinksUpToDate>
  <CharactersWithSpaces>1254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 Malbrancke</dc:creator>
  <cp:keywords/>
  <dc:description/>
  <cp:lastModifiedBy>Marc Malbrancke</cp:lastModifiedBy>
  <cp:revision>3</cp:revision>
  <dcterms:created xsi:type="dcterms:W3CDTF">2022-10-19T15:52:00Z</dcterms:created>
  <dcterms:modified xsi:type="dcterms:W3CDTF">2022-10-26T06:56:00Z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0x0101006FE1A5E386F0FE4A8E421A5BA52AE82F</vt:lpwstr>
  </property>
</Properties>
</file>